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98C54" w14:textId="77777777" w:rsidR="003E2965" w:rsidRDefault="003E2965" w:rsidP="003E2965">
      <w:pPr>
        <w:pBdr>
          <w:bottom w:val="single" w:sz="12" w:space="1" w:color="auto"/>
        </w:pBdr>
        <w:jc w:val="both"/>
        <w:rPr>
          <w:sz w:val="20"/>
          <w:szCs w:val="20"/>
        </w:rPr>
      </w:pPr>
    </w:p>
    <w:p w14:paraId="5C793247" w14:textId="77777777" w:rsidR="003E2965" w:rsidRDefault="003E2965" w:rsidP="003E2965">
      <w:pPr>
        <w:jc w:val="both"/>
        <w:rPr>
          <w:sz w:val="20"/>
          <w:szCs w:val="20"/>
        </w:rPr>
      </w:pPr>
    </w:p>
    <w:p w14:paraId="308ABDBD" w14:textId="1D934ECB" w:rsidR="003E2965" w:rsidRDefault="003E2965" w:rsidP="003E2965">
      <w:pPr>
        <w:pBdr>
          <w:bottom w:val="single" w:sz="12" w:space="1" w:color="auto"/>
        </w:pBdr>
        <w:jc w:val="both"/>
        <w:rPr>
          <w:b/>
          <w:bCs/>
          <w:color w:val="0432FF"/>
          <w:sz w:val="23"/>
          <w:szCs w:val="23"/>
        </w:rPr>
      </w:pPr>
      <w:r>
        <w:rPr>
          <w:b/>
          <w:sz w:val="23"/>
          <w:szCs w:val="23"/>
        </w:rPr>
        <w:t xml:space="preserve">TITLE: </w:t>
      </w:r>
      <w:proofErr w:type="spellStart"/>
      <w:r>
        <w:rPr>
          <w:b/>
          <w:sz w:val="23"/>
          <w:szCs w:val="23"/>
        </w:rPr>
        <w:t>AtlantECO</w:t>
      </w:r>
      <w:proofErr w:type="spellEnd"/>
      <w:r>
        <w:rPr>
          <w:b/>
          <w:sz w:val="23"/>
          <w:szCs w:val="23"/>
        </w:rPr>
        <w:t xml:space="preserve"> [WP2] – </w:t>
      </w:r>
      <w:r w:rsidR="009D7584">
        <w:rPr>
          <w:b/>
          <w:color w:val="0432FF"/>
          <w:sz w:val="23"/>
          <w:szCs w:val="23"/>
        </w:rPr>
        <w:t>UVP5 casts</w:t>
      </w:r>
      <w:r w:rsidRPr="00BB2654">
        <w:rPr>
          <w:b/>
          <w:color w:val="0432FF"/>
          <w:sz w:val="23"/>
          <w:szCs w:val="23"/>
        </w:rPr>
        <w:t xml:space="preserve"> </w:t>
      </w:r>
      <w:r>
        <w:rPr>
          <w:b/>
          <w:sz w:val="23"/>
          <w:szCs w:val="23"/>
        </w:rPr>
        <w:t>dataset –</w:t>
      </w:r>
      <w:r>
        <w:rPr>
          <w:color w:val="3EA6FF"/>
          <w:sz w:val="23"/>
          <w:szCs w:val="23"/>
        </w:rPr>
        <w:t xml:space="preserve"> </w:t>
      </w:r>
      <w:r w:rsidRPr="00BB2654">
        <w:rPr>
          <w:b/>
          <w:bCs/>
          <w:color w:val="0432FF"/>
          <w:sz w:val="23"/>
          <w:szCs w:val="23"/>
        </w:rPr>
        <w:t xml:space="preserve">Zooplankton </w:t>
      </w:r>
      <w:r w:rsidR="009D7584">
        <w:rPr>
          <w:b/>
          <w:bCs/>
          <w:color w:val="0432FF"/>
          <w:sz w:val="23"/>
          <w:szCs w:val="23"/>
        </w:rPr>
        <w:t>major groups</w:t>
      </w:r>
      <w:r w:rsidRPr="00BB2654">
        <w:rPr>
          <w:b/>
          <w:bCs/>
          <w:color w:val="0432FF"/>
          <w:sz w:val="23"/>
          <w:szCs w:val="23"/>
        </w:rPr>
        <w:t xml:space="preserve"> (</w:t>
      </w:r>
      <w:r w:rsidR="009D7584">
        <w:rPr>
          <w:b/>
          <w:bCs/>
          <w:color w:val="0432FF"/>
          <w:sz w:val="23"/>
          <w:szCs w:val="23"/>
        </w:rPr>
        <w:t xml:space="preserve">abundance, biovolume and biomass; </w:t>
      </w:r>
      <w:r w:rsidR="009D7584" w:rsidRPr="009D7584">
        <w:rPr>
          <w:b/>
          <w:bCs/>
          <w:color w:val="0432FF"/>
          <w:sz w:val="23"/>
          <w:szCs w:val="23"/>
        </w:rPr>
        <w:t>Imaging</w:t>
      </w:r>
      <w:r w:rsidRPr="00BB2654">
        <w:rPr>
          <w:b/>
          <w:bCs/>
          <w:color w:val="0432FF"/>
          <w:sz w:val="23"/>
          <w:szCs w:val="23"/>
        </w:rPr>
        <w:t>)</w:t>
      </w:r>
    </w:p>
    <w:p w14:paraId="021C8FD1" w14:textId="77777777" w:rsidR="003E2965" w:rsidRPr="00BB2654" w:rsidRDefault="003E2965" w:rsidP="003E2965">
      <w:pPr>
        <w:pBdr>
          <w:bottom w:val="single" w:sz="12" w:space="1" w:color="auto"/>
        </w:pBdr>
        <w:jc w:val="both"/>
        <w:rPr>
          <w:b/>
          <w:bCs/>
          <w:color w:val="0432FF"/>
          <w:sz w:val="20"/>
          <w:szCs w:val="20"/>
        </w:rPr>
      </w:pPr>
    </w:p>
    <w:p w14:paraId="6CC62526" w14:textId="77777777" w:rsidR="003E2965" w:rsidRDefault="003E2965" w:rsidP="003E2965">
      <w:pPr>
        <w:jc w:val="both"/>
        <w:rPr>
          <w:b/>
          <w:sz w:val="23"/>
          <w:szCs w:val="23"/>
        </w:rPr>
      </w:pPr>
    </w:p>
    <w:p w14:paraId="5F6E2DEC" w14:textId="00483281" w:rsidR="003E2965" w:rsidRDefault="003E2965" w:rsidP="003E2965">
      <w:pPr>
        <w:jc w:val="both"/>
        <w:rPr>
          <w:b/>
          <w:sz w:val="23"/>
          <w:szCs w:val="23"/>
        </w:rPr>
      </w:pPr>
      <w:r>
        <w:rPr>
          <w:b/>
          <w:sz w:val="23"/>
          <w:szCs w:val="23"/>
        </w:rPr>
        <w:t>1.- INTRODUCTION</w:t>
      </w:r>
    </w:p>
    <w:p w14:paraId="29C2C5A9" w14:textId="4CFBCDEA" w:rsidR="009D7584" w:rsidRDefault="003E2965" w:rsidP="003E2965">
      <w:pPr>
        <w:jc w:val="both"/>
        <w:rPr>
          <w:color w:val="0432FF"/>
          <w:sz w:val="20"/>
          <w:szCs w:val="20"/>
        </w:rPr>
      </w:pPr>
      <w:r w:rsidRPr="00BB2654">
        <w:rPr>
          <w:color w:val="0432FF"/>
          <w:sz w:val="20"/>
          <w:szCs w:val="20"/>
        </w:rPr>
        <w:t>This</w:t>
      </w:r>
      <w:r w:rsidR="007A6DED">
        <w:rPr>
          <w:color w:val="0432FF"/>
          <w:sz w:val="20"/>
          <w:szCs w:val="20"/>
        </w:rPr>
        <w:t xml:space="preserve"> </w:t>
      </w:r>
      <w:r w:rsidRPr="00BB2654">
        <w:rPr>
          <w:color w:val="0432FF"/>
          <w:sz w:val="20"/>
          <w:szCs w:val="20"/>
        </w:rPr>
        <w:t xml:space="preserve">dataset </w:t>
      </w:r>
      <w:r w:rsidR="007A6DED">
        <w:rPr>
          <w:color w:val="0432FF"/>
          <w:sz w:val="20"/>
          <w:szCs w:val="20"/>
        </w:rPr>
        <w:t>is based</w:t>
      </w:r>
      <w:r w:rsidR="00732EDC">
        <w:rPr>
          <w:color w:val="0432FF"/>
          <w:sz w:val="20"/>
          <w:szCs w:val="20"/>
        </w:rPr>
        <w:t xml:space="preserve"> on</w:t>
      </w:r>
      <w:r w:rsidR="007A6DED">
        <w:rPr>
          <w:color w:val="0432FF"/>
          <w:sz w:val="20"/>
          <w:szCs w:val="20"/>
        </w:rPr>
        <w:t xml:space="preserve"> </w:t>
      </w:r>
      <w:r w:rsidR="00821F85">
        <w:rPr>
          <w:color w:val="0432FF"/>
          <w:sz w:val="20"/>
          <w:szCs w:val="20"/>
        </w:rPr>
        <w:t xml:space="preserve">UVP casts performed at </w:t>
      </w:r>
      <w:r w:rsidR="00821F85" w:rsidRPr="00FA72F1">
        <w:rPr>
          <w:color w:val="0432FF"/>
          <w:sz w:val="20"/>
          <w:szCs w:val="20"/>
        </w:rPr>
        <w:t>37</w:t>
      </w:r>
      <w:r w:rsidR="00821F85">
        <w:rPr>
          <w:b/>
          <w:bCs/>
          <w:color w:val="0432FF"/>
          <w:sz w:val="20"/>
          <w:szCs w:val="20"/>
        </w:rPr>
        <w:t xml:space="preserve"> </w:t>
      </w:r>
      <w:r w:rsidR="00821F85">
        <w:rPr>
          <w:color w:val="0432FF"/>
          <w:sz w:val="20"/>
          <w:szCs w:val="20"/>
        </w:rPr>
        <w:t xml:space="preserve">sampling stations </w:t>
      </w:r>
      <w:r w:rsidR="00732EDC">
        <w:rPr>
          <w:color w:val="0432FF"/>
          <w:sz w:val="20"/>
          <w:szCs w:val="20"/>
        </w:rPr>
        <w:t xml:space="preserve">around the Vitória Trindade Seamount Chain </w:t>
      </w:r>
      <w:r w:rsidR="000A1B35">
        <w:rPr>
          <w:color w:val="0432FF"/>
          <w:sz w:val="20"/>
          <w:szCs w:val="20"/>
        </w:rPr>
        <w:t>(</w:t>
      </w:r>
      <w:r w:rsidR="00732EDC">
        <w:rPr>
          <w:color w:val="0432FF"/>
          <w:sz w:val="20"/>
          <w:szCs w:val="20"/>
        </w:rPr>
        <w:t>Brazil</w:t>
      </w:r>
      <w:r w:rsidR="000A1B35">
        <w:rPr>
          <w:color w:val="0432FF"/>
          <w:sz w:val="20"/>
          <w:szCs w:val="20"/>
        </w:rPr>
        <w:t>)</w:t>
      </w:r>
      <w:r w:rsidR="00732EDC">
        <w:rPr>
          <w:color w:val="0432FF"/>
          <w:sz w:val="20"/>
          <w:szCs w:val="20"/>
        </w:rPr>
        <w:t>, during</w:t>
      </w:r>
      <w:r w:rsidR="00821F85">
        <w:rPr>
          <w:color w:val="0432FF"/>
          <w:sz w:val="20"/>
          <w:szCs w:val="20"/>
        </w:rPr>
        <w:t xml:space="preserve"> </w:t>
      </w:r>
      <w:r w:rsidR="00330556">
        <w:rPr>
          <w:color w:val="0432FF"/>
          <w:sz w:val="20"/>
          <w:szCs w:val="20"/>
        </w:rPr>
        <w:t>“</w:t>
      </w:r>
      <w:proofErr w:type="spellStart"/>
      <w:r w:rsidR="00D865D5">
        <w:rPr>
          <w:color w:val="0432FF"/>
          <w:sz w:val="20"/>
          <w:szCs w:val="20"/>
        </w:rPr>
        <w:t>Il</w:t>
      </w:r>
      <w:r w:rsidR="00821F85">
        <w:rPr>
          <w:color w:val="0432FF"/>
          <w:sz w:val="20"/>
          <w:szCs w:val="20"/>
        </w:rPr>
        <w:t>has</w:t>
      </w:r>
      <w:proofErr w:type="spellEnd"/>
      <w:r w:rsidR="00330556">
        <w:rPr>
          <w:color w:val="0432FF"/>
          <w:sz w:val="20"/>
          <w:szCs w:val="20"/>
        </w:rPr>
        <w:t>”</w:t>
      </w:r>
      <w:r w:rsidR="00821F85">
        <w:rPr>
          <w:color w:val="0432FF"/>
          <w:sz w:val="20"/>
          <w:szCs w:val="20"/>
        </w:rPr>
        <w:t xml:space="preserve"> cruise. Data </w:t>
      </w:r>
      <w:r w:rsidR="007A6DED">
        <w:rPr>
          <w:color w:val="0432FF"/>
          <w:sz w:val="20"/>
          <w:szCs w:val="20"/>
        </w:rPr>
        <w:t>on</w:t>
      </w:r>
      <w:r w:rsidR="00821F85">
        <w:rPr>
          <w:color w:val="0432FF"/>
          <w:sz w:val="20"/>
          <w:szCs w:val="20"/>
        </w:rPr>
        <w:t xml:space="preserve"> abundance, biovolume and biomass of zooplankton are provided, and images obtained in the casts can be accessed in</w:t>
      </w:r>
      <w:r w:rsidR="00732EDC">
        <w:rPr>
          <w:color w:val="0432FF"/>
          <w:sz w:val="20"/>
          <w:szCs w:val="20"/>
        </w:rPr>
        <w:t xml:space="preserve"> </w:t>
      </w:r>
      <w:proofErr w:type="spellStart"/>
      <w:r w:rsidR="00821F85">
        <w:rPr>
          <w:color w:val="0432FF"/>
          <w:sz w:val="20"/>
          <w:szCs w:val="20"/>
        </w:rPr>
        <w:t>Eco</w:t>
      </w:r>
      <w:r w:rsidR="006778D0">
        <w:rPr>
          <w:color w:val="0432FF"/>
          <w:sz w:val="20"/>
          <w:szCs w:val="20"/>
        </w:rPr>
        <w:t>T</w:t>
      </w:r>
      <w:r w:rsidR="00821F85">
        <w:rPr>
          <w:color w:val="0432FF"/>
          <w:sz w:val="20"/>
          <w:szCs w:val="20"/>
        </w:rPr>
        <w:t>axa</w:t>
      </w:r>
      <w:proofErr w:type="spellEnd"/>
      <w:r w:rsidR="00821F85">
        <w:rPr>
          <w:color w:val="0432FF"/>
          <w:sz w:val="20"/>
          <w:szCs w:val="20"/>
        </w:rPr>
        <w:t xml:space="preserve"> </w:t>
      </w:r>
      <w:r w:rsidR="000A1B35">
        <w:rPr>
          <w:color w:val="0432FF"/>
          <w:sz w:val="20"/>
          <w:szCs w:val="20"/>
        </w:rPr>
        <w:t xml:space="preserve">platform </w:t>
      </w:r>
      <w:r w:rsidR="00821F85">
        <w:rPr>
          <w:color w:val="0432FF"/>
          <w:sz w:val="20"/>
          <w:szCs w:val="20"/>
        </w:rPr>
        <w:t xml:space="preserve">(Project </w:t>
      </w:r>
      <w:r w:rsidR="003A520B">
        <w:rPr>
          <w:color w:val="0432FF"/>
          <w:sz w:val="20"/>
          <w:szCs w:val="20"/>
        </w:rPr>
        <w:t>“</w:t>
      </w:r>
      <w:r w:rsidR="009D7584" w:rsidRPr="00821F85">
        <w:rPr>
          <w:color w:val="0432FF"/>
          <w:sz w:val="20"/>
          <w:szCs w:val="20"/>
        </w:rPr>
        <w:t>Uvp5_sn200_ilhas_2017_filtered_vignettes</w:t>
      </w:r>
      <w:r w:rsidR="003A520B">
        <w:rPr>
          <w:color w:val="0432FF"/>
          <w:sz w:val="20"/>
          <w:szCs w:val="20"/>
        </w:rPr>
        <w:t>”</w:t>
      </w:r>
      <w:r w:rsidR="00821F85">
        <w:rPr>
          <w:color w:val="0432FF"/>
          <w:sz w:val="20"/>
          <w:szCs w:val="20"/>
        </w:rPr>
        <w:t xml:space="preserve">). </w:t>
      </w:r>
    </w:p>
    <w:p w14:paraId="498CBE83" w14:textId="37757943" w:rsidR="00821F85" w:rsidRDefault="00821F85" w:rsidP="003E2965">
      <w:pPr>
        <w:jc w:val="both"/>
        <w:rPr>
          <w:color w:val="0432FF"/>
          <w:sz w:val="20"/>
          <w:szCs w:val="20"/>
        </w:rPr>
      </w:pPr>
    </w:p>
    <w:p w14:paraId="30B9D8BB" w14:textId="26C28CA6" w:rsidR="00821F85" w:rsidRDefault="00821F85" w:rsidP="003E2965">
      <w:pPr>
        <w:jc w:val="both"/>
        <w:rPr>
          <w:b/>
          <w:sz w:val="23"/>
          <w:szCs w:val="23"/>
        </w:rPr>
      </w:pPr>
      <w:r>
        <w:rPr>
          <w:b/>
          <w:sz w:val="23"/>
          <w:szCs w:val="23"/>
        </w:rPr>
        <w:t>2.- METHODOLOGY USED</w:t>
      </w:r>
    </w:p>
    <w:p w14:paraId="22D3FC93" w14:textId="34F5DBB2" w:rsidR="00335A5A" w:rsidRPr="00C86ED6" w:rsidRDefault="00F91F33" w:rsidP="003E2965">
      <w:pPr>
        <w:jc w:val="both"/>
        <w:rPr>
          <w:color w:val="0432FF"/>
          <w:sz w:val="20"/>
          <w:szCs w:val="20"/>
        </w:rPr>
      </w:pPr>
      <w:r>
        <w:rPr>
          <w:color w:val="0432FF"/>
          <w:sz w:val="20"/>
          <w:szCs w:val="20"/>
        </w:rPr>
        <w:t xml:space="preserve">The </w:t>
      </w:r>
      <w:proofErr w:type="spellStart"/>
      <w:r>
        <w:rPr>
          <w:color w:val="0432FF"/>
          <w:sz w:val="20"/>
          <w:szCs w:val="20"/>
        </w:rPr>
        <w:t>Ilhas</w:t>
      </w:r>
      <w:proofErr w:type="spellEnd"/>
      <w:r>
        <w:rPr>
          <w:color w:val="0432FF"/>
          <w:sz w:val="20"/>
          <w:szCs w:val="20"/>
        </w:rPr>
        <w:t xml:space="preserve"> cruise took place onboard </w:t>
      </w:r>
      <w:r w:rsidRPr="00F91F33">
        <w:rPr>
          <w:color w:val="0432FF"/>
          <w:sz w:val="20"/>
          <w:szCs w:val="20"/>
        </w:rPr>
        <w:t>the RV Alpha Crucis</w:t>
      </w:r>
      <w:r>
        <w:rPr>
          <w:color w:val="0432FF"/>
          <w:sz w:val="20"/>
          <w:szCs w:val="20"/>
        </w:rPr>
        <w:t xml:space="preserve"> in the summer</w:t>
      </w:r>
      <w:r w:rsidRPr="00F91F33">
        <w:rPr>
          <w:color w:val="0432FF"/>
          <w:sz w:val="20"/>
          <w:szCs w:val="20"/>
        </w:rPr>
        <w:t xml:space="preserve"> </w:t>
      </w:r>
      <w:r>
        <w:rPr>
          <w:color w:val="0432FF"/>
          <w:sz w:val="20"/>
          <w:szCs w:val="20"/>
        </w:rPr>
        <w:t xml:space="preserve">of </w:t>
      </w:r>
      <w:r w:rsidRPr="00F91F33">
        <w:rPr>
          <w:color w:val="0432FF"/>
          <w:sz w:val="20"/>
          <w:szCs w:val="20"/>
        </w:rPr>
        <w:t>2017 (from January 27 to February 16)</w:t>
      </w:r>
      <w:r w:rsidR="00B517D0">
        <w:rPr>
          <w:color w:val="0432FF"/>
          <w:sz w:val="20"/>
          <w:szCs w:val="20"/>
        </w:rPr>
        <w:t>. Zooplankton</w:t>
      </w:r>
      <w:r w:rsidR="00C063FD">
        <w:rPr>
          <w:color w:val="0432FF"/>
          <w:sz w:val="20"/>
          <w:szCs w:val="20"/>
        </w:rPr>
        <w:t xml:space="preserve"> images</w:t>
      </w:r>
      <w:r w:rsidR="00B517D0">
        <w:rPr>
          <w:color w:val="0432FF"/>
          <w:sz w:val="20"/>
          <w:szCs w:val="20"/>
        </w:rPr>
        <w:t xml:space="preserve"> were </w:t>
      </w:r>
      <w:r w:rsidR="00C063FD">
        <w:rPr>
          <w:color w:val="0432FF"/>
          <w:sz w:val="20"/>
          <w:szCs w:val="20"/>
        </w:rPr>
        <w:t>recorded</w:t>
      </w:r>
      <w:r w:rsidR="00B517D0">
        <w:rPr>
          <w:color w:val="0432FF"/>
          <w:sz w:val="20"/>
          <w:szCs w:val="20"/>
        </w:rPr>
        <w:t xml:space="preserve"> </w:t>
      </w:r>
      <w:r w:rsidR="00C063FD" w:rsidRPr="003A520B">
        <w:rPr>
          <w:i/>
          <w:iCs/>
          <w:color w:val="0432FF"/>
          <w:sz w:val="20"/>
          <w:szCs w:val="20"/>
        </w:rPr>
        <w:t>in situ</w:t>
      </w:r>
      <w:r w:rsidR="00FC6FF9">
        <w:rPr>
          <w:color w:val="0432FF"/>
          <w:sz w:val="20"/>
          <w:szCs w:val="20"/>
        </w:rPr>
        <w:t xml:space="preserve"> in vertical profiles </w:t>
      </w:r>
      <w:r w:rsidR="00B2207A" w:rsidRPr="00B2207A">
        <w:rPr>
          <w:color w:val="0432FF"/>
          <w:sz w:val="20"/>
          <w:szCs w:val="20"/>
        </w:rPr>
        <w:t>performed in different depths</w:t>
      </w:r>
      <w:r w:rsidR="00B2207A">
        <w:rPr>
          <w:color w:val="0432FF"/>
          <w:sz w:val="20"/>
          <w:szCs w:val="20"/>
        </w:rPr>
        <w:t>,</w:t>
      </w:r>
      <w:r w:rsidR="00B2207A" w:rsidRPr="00B2207A">
        <w:rPr>
          <w:color w:val="0432FF"/>
          <w:sz w:val="20"/>
          <w:szCs w:val="20"/>
        </w:rPr>
        <w:t xml:space="preserve"> </w:t>
      </w:r>
      <w:r w:rsidR="00FC6FF9">
        <w:rPr>
          <w:color w:val="0432FF"/>
          <w:sz w:val="20"/>
          <w:szCs w:val="20"/>
        </w:rPr>
        <w:t>using a</w:t>
      </w:r>
      <w:r w:rsidR="00C063FD">
        <w:rPr>
          <w:color w:val="0432FF"/>
          <w:sz w:val="20"/>
          <w:szCs w:val="20"/>
        </w:rPr>
        <w:t xml:space="preserve"> </w:t>
      </w:r>
      <w:r w:rsidR="00B517D0">
        <w:rPr>
          <w:color w:val="0432FF"/>
          <w:sz w:val="20"/>
          <w:szCs w:val="20"/>
        </w:rPr>
        <w:t xml:space="preserve">UVP5 </w:t>
      </w:r>
      <w:r w:rsidR="00B517D0" w:rsidRPr="00B517D0">
        <w:rPr>
          <w:color w:val="0432FF"/>
          <w:sz w:val="20"/>
          <w:szCs w:val="20"/>
        </w:rPr>
        <w:t>(</w:t>
      </w:r>
      <w:proofErr w:type="spellStart"/>
      <w:r w:rsidR="00B517D0" w:rsidRPr="00B517D0">
        <w:rPr>
          <w:color w:val="0432FF"/>
          <w:sz w:val="20"/>
          <w:szCs w:val="20"/>
        </w:rPr>
        <w:t>Picheral</w:t>
      </w:r>
      <w:proofErr w:type="spellEnd"/>
      <w:r w:rsidR="00B517D0" w:rsidRPr="00B517D0">
        <w:rPr>
          <w:color w:val="0432FF"/>
          <w:sz w:val="20"/>
          <w:szCs w:val="20"/>
        </w:rPr>
        <w:t xml:space="preserve"> et al., 2010)</w:t>
      </w:r>
      <w:r w:rsidR="00FC6FF9">
        <w:rPr>
          <w:color w:val="0432FF"/>
          <w:sz w:val="20"/>
          <w:szCs w:val="20"/>
        </w:rPr>
        <w:t>.</w:t>
      </w:r>
      <w:r w:rsidR="00A95224">
        <w:rPr>
          <w:color w:val="0432FF"/>
          <w:sz w:val="20"/>
          <w:szCs w:val="20"/>
        </w:rPr>
        <w:t xml:space="preserve"> The maximum sampling depth varied from 45 and 2894 m.</w:t>
      </w:r>
      <w:r w:rsidR="00FC6FF9">
        <w:rPr>
          <w:color w:val="0432FF"/>
          <w:sz w:val="20"/>
          <w:szCs w:val="20"/>
        </w:rPr>
        <w:t xml:space="preserve"> </w:t>
      </w:r>
      <w:r w:rsidR="003209F1">
        <w:rPr>
          <w:color w:val="0432FF"/>
          <w:sz w:val="20"/>
          <w:szCs w:val="20"/>
        </w:rPr>
        <w:t>A</w:t>
      </w:r>
      <w:r w:rsidR="00074EA4">
        <w:rPr>
          <w:color w:val="0432FF"/>
          <w:sz w:val="20"/>
          <w:szCs w:val="20"/>
        </w:rPr>
        <w:t xml:space="preserve"> total of </w:t>
      </w:r>
      <w:r w:rsidR="00074EA4" w:rsidRPr="00074EA4">
        <w:rPr>
          <w:color w:val="0432FF"/>
          <w:sz w:val="20"/>
          <w:szCs w:val="20"/>
        </w:rPr>
        <w:t>197803</w:t>
      </w:r>
      <w:r w:rsidR="003209F1">
        <w:rPr>
          <w:color w:val="0432FF"/>
          <w:sz w:val="20"/>
          <w:szCs w:val="20"/>
        </w:rPr>
        <w:t xml:space="preserve"> images</w:t>
      </w:r>
      <w:r w:rsidR="00074EA4">
        <w:rPr>
          <w:color w:val="0432FF"/>
          <w:sz w:val="20"/>
          <w:szCs w:val="20"/>
        </w:rPr>
        <w:t xml:space="preserve"> </w:t>
      </w:r>
      <w:r w:rsidR="00074EA4" w:rsidRPr="003209F1">
        <w:rPr>
          <w:color w:val="0432FF"/>
          <w:sz w:val="20"/>
          <w:szCs w:val="20"/>
        </w:rPr>
        <w:t>(&gt; 600 µm)</w:t>
      </w:r>
      <w:r w:rsidR="00074EA4">
        <w:rPr>
          <w:color w:val="0432FF"/>
          <w:sz w:val="20"/>
          <w:szCs w:val="20"/>
        </w:rPr>
        <w:t xml:space="preserve"> were</w:t>
      </w:r>
      <w:r w:rsidR="003209F1">
        <w:rPr>
          <w:color w:val="0432FF"/>
          <w:sz w:val="20"/>
          <w:szCs w:val="20"/>
        </w:rPr>
        <w:t xml:space="preserve"> acquired</w:t>
      </w:r>
      <w:r w:rsidR="00074EA4">
        <w:rPr>
          <w:color w:val="0432FF"/>
          <w:sz w:val="20"/>
          <w:szCs w:val="20"/>
        </w:rPr>
        <w:t xml:space="preserve">, </w:t>
      </w:r>
      <w:r w:rsidR="003209F1" w:rsidRPr="003209F1">
        <w:rPr>
          <w:color w:val="0432FF"/>
          <w:sz w:val="20"/>
          <w:szCs w:val="20"/>
        </w:rPr>
        <w:t xml:space="preserve">uploaded to </w:t>
      </w:r>
      <w:proofErr w:type="spellStart"/>
      <w:r w:rsidR="003209F1" w:rsidRPr="003209F1">
        <w:rPr>
          <w:color w:val="0432FF"/>
          <w:sz w:val="20"/>
          <w:szCs w:val="20"/>
        </w:rPr>
        <w:t>EcoTaxa</w:t>
      </w:r>
      <w:proofErr w:type="spellEnd"/>
      <w:r w:rsidR="003209F1" w:rsidRPr="003209F1">
        <w:rPr>
          <w:color w:val="0432FF"/>
          <w:sz w:val="20"/>
          <w:szCs w:val="20"/>
        </w:rPr>
        <w:t xml:space="preserve"> (</w:t>
      </w:r>
      <w:hyperlink r:id="rId5" w:history="1">
        <w:r w:rsidR="00B43EA0" w:rsidRPr="00660F87">
          <w:rPr>
            <w:rStyle w:val="Lienhypertexte"/>
            <w:sz w:val="20"/>
            <w:szCs w:val="20"/>
          </w:rPr>
          <w:t>https://ecotaxa.obs-vlfr.fr/</w:t>
        </w:r>
      </w:hyperlink>
      <w:r w:rsidR="00B43EA0">
        <w:rPr>
          <w:color w:val="0432FF"/>
          <w:sz w:val="20"/>
          <w:szCs w:val="20"/>
        </w:rPr>
        <w:t xml:space="preserve">; </w:t>
      </w:r>
      <w:r w:rsidR="003209F1" w:rsidRPr="003209F1">
        <w:rPr>
          <w:color w:val="0432FF"/>
          <w:sz w:val="20"/>
          <w:szCs w:val="20"/>
        </w:rPr>
        <w:t xml:space="preserve">Lombard et al., 2019; </w:t>
      </w:r>
      <w:proofErr w:type="spellStart"/>
      <w:r w:rsidR="003209F1" w:rsidRPr="003209F1">
        <w:rPr>
          <w:color w:val="0432FF"/>
          <w:sz w:val="20"/>
          <w:szCs w:val="20"/>
        </w:rPr>
        <w:t>Picheral</w:t>
      </w:r>
      <w:proofErr w:type="spellEnd"/>
      <w:r w:rsidR="003209F1" w:rsidRPr="003209F1">
        <w:rPr>
          <w:color w:val="0432FF"/>
          <w:sz w:val="20"/>
          <w:szCs w:val="20"/>
        </w:rPr>
        <w:t xml:space="preserve"> et al.</w:t>
      </w:r>
      <w:r w:rsidR="003B4545">
        <w:rPr>
          <w:color w:val="0432FF"/>
          <w:sz w:val="20"/>
          <w:szCs w:val="20"/>
        </w:rPr>
        <w:t>,</w:t>
      </w:r>
      <w:r w:rsidR="003209F1" w:rsidRPr="003209F1">
        <w:rPr>
          <w:color w:val="0432FF"/>
          <w:sz w:val="20"/>
          <w:szCs w:val="20"/>
        </w:rPr>
        <w:t xml:space="preserve"> 2017)</w:t>
      </w:r>
      <w:r w:rsidR="00074EA4">
        <w:rPr>
          <w:color w:val="0432FF"/>
          <w:sz w:val="20"/>
          <w:szCs w:val="20"/>
        </w:rPr>
        <w:t xml:space="preserve"> and </w:t>
      </w:r>
      <w:r w:rsidR="001363F3">
        <w:rPr>
          <w:color w:val="0432FF"/>
          <w:sz w:val="20"/>
          <w:szCs w:val="20"/>
        </w:rPr>
        <w:t>sorted</w:t>
      </w:r>
      <w:r w:rsidR="003209F1" w:rsidRPr="003209F1">
        <w:rPr>
          <w:color w:val="0432FF"/>
          <w:sz w:val="20"/>
          <w:szCs w:val="20"/>
        </w:rPr>
        <w:t xml:space="preserve"> into zooplankton </w:t>
      </w:r>
      <w:r w:rsidR="003209F1">
        <w:rPr>
          <w:color w:val="0432FF"/>
          <w:sz w:val="20"/>
          <w:szCs w:val="20"/>
        </w:rPr>
        <w:t>major groups</w:t>
      </w:r>
      <w:r w:rsidR="003209F1" w:rsidRPr="003209F1">
        <w:rPr>
          <w:color w:val="0432FF"/>
          <w:sz w:val="20"/>
          <w:szCs w:val="20"/>
        </w:rPr>
        <w:t xml:space="preserve">. </w:t>
      </w:r>
      <w:r w:rsidR="00843F23">
        <w:rPr>
          <w:color w:val="0432FF"/>
          <w:sz w:val="20"/>
          <w:szCs w:val="20"/>
        </w:rPr>
        <w:t>The number of occurrences of zooplankton major group</w:t>
      </w:r>
      <w:r w:rsidR="0093498B">
        <w:rPr>
          <w:color w:val="0432FF"/>
          <w:sz w:val="20"/>
          <w:szCs w:val="20"/>
        </w:rPr>
        <w:t>s</w:t>
      </w:r>
      <w:r w:rsidR="008224CF">
        <w:rPr>
          <w:color w:val="0432FF"/>
          <w:sz w:val="20"/>
          <w:szCs w:val="20"/>
        </w:rPr>
        <w:t xml:space="preserve"> (</w:t>
      </w:r>
      <w:proofErr w:type="spellStart"/>
      <w:r w:rsidR="008224CF" w:rsidRPr="008224CF">
        <w:rPr>
          <w:color w:val="0432FF"/>
          <w:sz w:val="20"/>
          <w:szCs w:val="20"/>
        </w:rPr>
        <w:t>Rhizaria</w:t>
      </w:r>
      <w:proofErr w:type="spellEnd"/>
      <w:r w:rsidR="008224CF">
        <w:rPr>
          <w:color w:val="0432FF"/>
          <w:sz w:val="20"/>
          <w:szCs w:val="20"/>
        </w:rPr>
        <w:t xml:space="preserve">, Cnidaria, Polychaeta, Copepoda, </w:t>
      </w:r>
      <w:proofErr w:type="spellStart"/>
      <w:r w:rsidR="008224CF">
        <w:rPr>
          <w:color w:val="0432FF"/>
          <w:sz w:val="20"/>
          <w:szCs w:val="20"/>
        </w:rPr>
        <w:t>Eumalacostraca</w:t>
      </w:r>
      <w:proofErr w:type="spellEnd"/>
      <w:r w:rsidR="008224CF">
        <w:rPr>
          <w:color w:val="0432FF"/>
          <w:sz w:val="20"/>
          <w:szCs w:val="20"/>
        </w:rPr>
        <w:t xml:space="preserve">, </w:t>
      </w:r>
      <w:r w:rsidR="008224CF" w:rsidRPr="00C86ED6">
        <w:rPr>
          <w:color w:val="0432FF"/>
          <w:sz w:val="20"/>
          <w:szCs w:val="20"/>
        </w:rPr>
        <w:t>Ostracoda, Echinodermata, Chaetognatha and Ctenophora)</w:t>
      </w:r>
      <w:r w:rsidR="007A6324" w:rsidRPr="00C86ED6">
        <w:rPr>
          <w:color w:val="0432FF"/>
          <w:sz w:val="20"/>
          <w:szCs w:val="20"/>
        </w:rPr>
        <w:t xml:space="preserve"> </w:t>
      </w:r>
      <w:r w:rsidR="00BC2D01" w:rsidRPr="00C86ED6">
        <w:rPr>
          <w:color w:val="0432FF"/>
          <w:sz w:val="20"/>
          <w:szCs w:val="20"/>
        </w:rPr>
        <w:t>was recorded by 5-m depth to calculate the</w:t>
      </w:r>
      <w:r w:rsidR="007A6324" w:rsidRPr="00C86ED6">
        <w:rPr>
          <w:color w:val="0432FF"/>
          <w:sz w:val="20"/>
          <w:szCs w:val="20"/>
        </w:rPr>
        <w:t xml:space="preserve"> abundance (ind.m</w:t>
      </w:r>
      <w:r w:rsidR="007A6324" w:rsidRPr="00C86ED6">
        <w:rPr>
          <w:color w:val="0432FF"/>
          <w:sz w:val="20"/>
          <w:szCs w:val="20"/>
          <w:vertAlign w:val="superscript"/>
        </w:rPr>
        <w:t>-3</w:t>
      </w:r>
      <w:r w:rsidR="007A6324" w:rsidRPr="00C86ED6">
        <w:rPr>
          <w:color w:val="0432FF"/>
          <w:sz w:val="20"/>
          <w:szCs w:val="20"/>
        </w:rPr>
        <w:t>).</w:t>
      </w:r>
      <w:r w:rsidR="00BC2D01" w:rsidRPr="00C86ED6">
        <w:rPr>
          <w:color w:val="0432FF"/>
          <w:sz w:val="20"/>
          <w:szCs w:val="20"/>
        </w:rPr>
        <w:t xml:space="preserve"> </w:t>
      </w:r>
      <w:r w:rsidR="00B128CE" w:rsidRPr="00C86ED6">
        <w:rPr>
          <w:color w:val="0432FF"/>
          <w:sz w:val="20"/>
          <w:szCs w:val="20"/>
        </w:rPr>
        <w:t>The</w:t>
      </w:r>
      <w:r w:rsidR="005712FC" w:rsidRPr="00C86ED6">
        <w:rPr>
          <w:color w:val="0432FF"/>
          <w:sz w:val="20"/>
          <w:szCs w:val="20"/>
        </w:rPr>
        <w:t xml:space="preserve"> individual</w:t>
      </w:r>
      <w:r w:rsidR="00B128CE" w:rsidRPr="00C86ED6">
        <w:rPr>
          <w:color w:val="0432FF"/>
          <w:sz w:val="20"/>
          <w:szCs w:val="20"/>
        </w:rPr>
        <w:t xml:space="preserve"> biovolume of organisms</w:t>
      </w:r>
      <w:r w:rsidR="00335A5A" w:rsidRPr="00C86ED6">
        <w:rPr>
          <w:color w:val="0432FF"/>
          <w:sz w:val="20"/>
          <w:szCs w:val="20"/>
        </w:rPr>
        <w:t xml:space="preserve"> </w:t>
      </w:r>
      <w:r w:rsidR="00B128CE" w:rsidRPr="00C86ED6">
        <w:rPr>
          <w:color w:val="0432FF"/>
          <w:sz w:val="20"/>
          <w:szCs w:val="20"/>
        </w:rPr>
        <w:t>was measure</w:t>
      </w:r>
      <w:r w:rsidR="00915816" w:rsidRPr="00C86ED6">
        <w:rPr>
          <w:color w:val="0432FF"/>
          <w:sz w:val="20"/>
          <w:szCs w:val="20"/>
        </w:rPr>
        <w:t>d</w:t>
      </w:r>
      <w:r w:rsidR="00B128CE" w:rsidRPr="00C86ED6">
        <w:rPr>
          <w:color w:val="0432FF"/>
          <w:sz w:val="20"/>
          <w:szCs w:val="20"/>
        </w:rPr>
        <w:t xml:space="preserve"> </w:t>
      </w:r>
      <w:r w:rsidR="005712FC" w:rsidRPr="00C86ED6">
        <w:rPr>
          <w:color w:val="0432FF"/>
          <w:sz w:val="20"/>
          <w:szCs w:val="20"/>
        </w:rPr>
        <w:t>based on the</w:t>
      </w:r>
      <w:r w:rsidR="00B128CE" w:rsidRPr="00C86ED6">
        <w:rPr>
          <w:color w:val="0432FF"/>
          <w:sz w:val="20"/>
          <w:szCs w:val="20"/>
        </w:rPr>
        <w:t xml:space="preserve"> cross-sectional area of images</w:t>
      </w:r>
      <w:r w:rsidR="00B134C8" w:rsidRPr="00C86ED6">
        <w:rPr>
          <w:color w:val="0432FF"/>
          <w:sz w:val="20"/>
          <w:szCs w:val="20"/>
        </w:rPr>
        <w:t xml:space="preserve"> (Drago et al., 2022)</w:t>
      </w:r>
      <w:r w:rsidR="00335A5A" w:rsidRPr="00C86ED6">
        <w:rPr>
          <w:color w:val="0432FF"/>
          <w:sz w:val="20"/>
          <w:szCs w:val="20"/>
        </w:rPr>
        <w:t>:</w:t>
      </w:r>
    </w:p>
    <w:p w14:paraId="0039C684" w14:textId="29B19E31" w:rsidR="00335A5A" w:rsidRPr="00C86ED6" w:rsidRDefault="00000000" w:rsidP="00B134C8">
      <w:pPr>
        <w:jc w:val="center"/>
        <w:rPr>
          <w:color w:val="0432FF"/>
          <w:sz w:val="20"/>
          <w:szCs w:val="20"/>
        </w:rPr>
      </w:pPr>
      <m:oMath>
        <m:f>
          <m:fPr>
            <m:ctrlPr>
              <w:rPr>
                <w:rFonts w:ascii="Cambria Math" w:hAnsi="Cambria Math"/>
                <w:i/>
                <w:color w:val="0432FF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432FF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color w:val="0432FF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color w:val="0432FF"/>
            <w:sz w:val="24"/>
            <w:szCs w:val="24"/>
          </w:rPr>
          <m:t xml:space="preserve"> . π.</m:t>
        </m:r>
        <m:sSup>
          <m:sSupPr>
            <m:ctrlPr>
              <w:rPr>
                <w:rFonts w:ascii="Cambria Math" w:hAnsi="Cambria Math"/>
                <w:i/>
                <w:color w:val="0432FF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432FF"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432FF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432FF"/>
                        <w:sz w:val="24"/>
                        <w:szCs w:val="24"/>
                      </w:rPr>
                      <m:t>ESD</m:t>
                    </m:r>
                  </m:num>
                  <m:den>
                    <m:r>
                      <w:rPr>
                        <w:rFonts w:ascii="Cambria Math" w:hAnsi="Cambria Math"/>
                        <w:color w:val="0432FF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color w:val="0432FF"/>
                <w:sz w:val="24"/>
                <w:szCs w:val="24"/>
              </w:rPr>
              <m:t xml:space="preserve">3 </m:t>
            </m:r>
          </m:sup>
        </m:sSup>
      </m:oMath>
      <w:r w:rsidR="00335A5A" w:rsidRPr="00C86ED6">
        <w:rPr>
          <w:color w:val="0432FF"/>
          <w:sz w:val="20"/>
          <w:szCs w:val="20"/>
        </w:rPr>
        <w:t xml:space="preserve"> </w:t>
      </w:r>
      <w:r w:rsidR="00B134C8" w:rsidRPr="00C86ED6">
        <w:rPr>
          <w:color w:val="0432FF"/>
          <w:sz w:val="20"/>
          <w:szCs w:val="20"/>
        </w:rPr>
        <w:t xml:space="preserve">with  </w:t>
      </w:r>
      <m:oMath>
        <m:r>
          <w:rPr>
            <w:rFonts w:ascii="Cambria Math" w:hAnsi="Cambria Math"/>
            <w:color w:val="0432FF"/>
            <w:sz w:val="20"/>
            <w:szCs w:val="20"/>
          </w:rPr>
          <m:t>ESD=2.</m:t>
        </m:r>
        <m:rad>
          <m:radPr>
            <m:degHide m:val="1"/>
            <m:ctrlPr>
              <w:rPr>
                <w:rFonts w:ascii="Cambria Math" w:hAnsi="Cambria Math"/>
                <w:i/>
                <w:color w:val="0432FF"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/>
                <w:color w:val="0432FF"/>
                <w:sz w:val="20"/>
                <w:szCs w:val="20"/>
              </w:rPr>
              <m:t>Area/π</m:t>
            </m:r>
          </m:e>
        </m:rad>
      </m:oMath>
    </w:p>
    <w:p w14:paraId="49AE46FD" w14:textId="3DE62802" w:rsidR="00335A5A" w:rsidRPr="00C86ED6" w:rsidRDefault="00335A5A" w:rsidP="003E2965">
      <w:pPr>
        <w:jc w:val="both"/>
        <w:rPr>
          <w:color w:val="0432FF"/>
          <w:sz w:val="20"/>
          <w:szCs w:val="20"/>
        </w:rPr>
      </w:pPr>
    </w:p>
    <w:p w14:paraId="61F7DE12" w14:textId="448E5452" w:rsidR="00463699" w:rsidRDefault="00B134C8" w:rsidP="003E2965">
      <w:pPr>
        <w:jc w:val="both"/>
        <w:rPr>
          <w:color w:val="0432FF"/>
          <w:sz w:val="20"/>
          <w:szCs w:val="20"/>
        </w:rPr>
      </w:pPr>
      <w:r w:rsidRPr="00C86ED6">
        <w:rPr>
          <w:color w:val="0432FF"/>
          <w:sz w:val="20"/>
          <w:szCs w:val="20"/>
        </w:rPr>
        <w:t>T</w:t>
      </w:r>
      <w:r w:rsidR="00B128CE" w:rsidRPr="00C86ED6">
        <w:rPr>
          <w:color w:val="0432FF"/>
          <w:sz w:val="20"/>
          <w:szCs w:val="20"/>
        </w:rPr>
        <w:t xml:space="preserve">he </w:t>
      </w:r>
      <w:r w:rsidR="005712FC" w:rsidRPr="00C86ED6">
        <w:rPr>
          <w:color w:val="0432FF"/>
          <w:sz w:val="20"/>
          <w:szCs w:val="20"/>
        </w:rPr>
        <w:t xml:space="preserve">individual </w:t>
      </w:r>
      <w:r w:rsidR="00B128CE" w:rsidRPr="00C86ED6">
        <w:rPr>
          <w:color w:val="0432FF"/>
          <w:sz w:val="20"/>
          <w:szCs w:val="20"/>
        </w:rPr>
        <w:t>biomass</w:t>
      </w:r>
      <w:r w:rsidR="005712FC" w:rsidRPr="00C86ED6">
        <w:rPr>
          <w:color w:val="0432FF"/>
          <w:sz w:val="20"/>
          <w:szCs w:val="20"/>
        </w:rPr>
        <w:t xml:space="preserve"> of organisms</w:t>
      </w:r>
      <w:r w:rsidR="00B128CE" w:rsidRPr="00C86ED6">
        <w:rPr>
          <w:color w:val="0432FF"/>
          <w:sz w:val="20"/>
          <w:szCs w:val="20"/>
        </w:rPr>
        <w:t xml:space="preserve"> was calculated based on specific allometric equations </w:t>
      </w:r>
      <w:r w:rsidR="005712FC" w:rsidRPr="00C86ED6">
        <w:rPr>
          <w:color w:val="0432FF"/>
          <w:sz w:val="20"/>
          <w:szCs w:val="20"/>
        </w:rPr>
        <w:t>that also use</w:t>
      </w:r>
      <w:r w:rsidR="00915816" w:rsidRPr="00C86ED6">
        <w:rPr>
          <w:color w:val="0432FF"/>
          <w:sz w:val="20"/>
          <w:szCs w:val="20"/>
        </w:rPr>
        <w:t>d</w:t>
      </w:r>
      <w:r w:rsidR="005712FC" w:rsidRPr="00C86ED6">
        <w:rPr>
          <w:color w:val="0432FF"/>
          <w:sz w:val="20"/>
          <w:szCs w:val="20"/>
        </w:rPr>
        <w:t xml:space="preserve"> the</w:t>
      </w:r>
      <w:r w:rsidR="00B128CE" w:rsidRPr="00C86ED6">
        <w:rPr>
          <w:color w:val="0432FF"/>
          <w:sz w:val="20"/>
          <w:szCs w:val="20"/>
        </w:rPr>
        <w:t xml:space="preserve"> cross-sectional area and</w:t>
      </w:r>
      <w:r w:rsidR="005A17C5" w:rsidRPr="00C86ED6">
        <w:rPr>
          <w:color w:val="0432FF"/>
          <w:sz w:val="20"/>
          <w:szCs w:val="20"/>
        </w:rPr>
        <w:t xml:space="preserve"> </w:t>
      </w:r>
      <w:r w:rsidR="00B128CE" w:rsidRPr="00C86ED6">
        <w:rPr>
          <w:color w:val="0432FF"/>
          <w:sz w:val="20"/>
          <w:szCs w:val="20"/>
        </w:rPr>
        <w:t>biovolume of zooplankton</w:t>
      </w:r>
      <w:r w:rsidR="00FA2D6E" w:rsidRPr="00C86ED6">
        <w:rPr>
          <w:color w:val="0432FF"/>
          <w:sz w:val="20"/>
          <w:szCs w:val="20"/>
        </w:rPr>
        <w:t xml:space="preserve"> (</w:t>
      </w:r>
      <w:r w:rsidR="00B91B1A" w:rsidRPr="00C86ED6">
        <w:rPr>
          <w:color w:val="0432FF"/>
          <w:sz w:val="20"/>
          <w:szCs w:val="20"/>
        </w:rPr>
        <w:t xml:space="preserve">Beers et al., 1970; </w:t>
      </w:r>
      <w:r w:rsidR="00D447EC" w:rsidRPr="00C86ED6">
        <w:rPr>
          <w:color w:val="0432FF"/>
          <w:sz w:val="20"/>
          <w:szCs w:val="20"/>
        </w:rPr>
        <w:t>Michaels et al.</w:t>
      </w:r>
      <w:r w:rsidR="00B91B1A" w:rsidRPr="00C86ED6">
        <w:rPr>
          <w:color w:val="0432FF"/>
          <w:sz w:val="20"/>
          <w:szCs w:val="20"/>
        </w:rPr>
        <w:t>,</w:t>
      </w:r>
      <w:r w:rsidR="00D447EC" w:rsidRPr="00C86ED6">
        <w:rPr>
          <w:color w:val="0432FF"/>
          <w:sz w:val="20"/>
          <w:szCs w:val="20"/>
        </w:rPr>
        <w:t xml:space="preserve"> 1995; </w:t>
      </w:r>
      <w:proofErr w:type="spellStart"/>
      <w:r w:rsidR="00EA36CD" w:rsidRPr="00EA36CD">
        <w:rPr>
          <w:color w:val="0432FF"/>
          <w:sz w:val="20"/>
          <w:szCs w:val="20"/>
          <w:lang w:val="en-US"/>
        </w:rPr>
        <w:t>Marcolin</w:t>
      </w:r>
      <w:proofErr w:type="spellEnd"/>
      <w:r w:rsidR="00EA36CD" w:rsidRPr="00C86ED6">
        <w:rPr>
          <w:color w:val="0432FF"/>
          <w:sz w:val="20"/>
          <w:szCs w:val="20"/>
        </w:rPr>
        <w:t xml:space="preserve"> </w:t>
      </w:r>
      <w:r w:rsidR="00EA36CD">
        <w:rPr>
          <w:color w:val="0432FF"/>
          <w:sz w:val="20"/>
          <w:szCs w:val="20"/>
        </w:rPr>
        <w:t xml:space="preserve">et al. 2015 (a compiled from Beers (1966), </w:t>
      </w:r>
      <w:r w:rsidR="00463699" w:rsidRPr="00C86ED6">
        <w:rPr>
          <w:color w:val="0432FF"/>
          <w:sz w:val="20"/>
          <w:szCs w:val="20"/>
        </w:rPr>
        <w:t>Hernández</w:t>
      </w:r>
      <w:r w:rsidR="00463699" w:rsidRPr="00C86ED6">
        <w:rPr>
          <w:rFonts w:ascii="Cambria Math" w:hAnsi="Cambria Math" w:cs="Cambria Math"/>
          <w:color w:val="0432FF"/>
          <w:sz w:val="20"/>
          <w:szCs w:val="20"/>
        </w:rPr>
        <w:t>‐</w:t>
      </w:r>
      <w:r w:rsidR="00463699" w:rsidRPr="00C86ED6">
        <w:rPr>
          <w:color w:val="0432FF"/>
          <w:sz w:val="20"/>
          <w:szCs w:val="20"/>
        </w:rPr>
        <w:t xml:space="preserve">León and Montero, </w:t>
      </w:r>
      <w:r w:rsidR="00EA36CD">
        <w:rPr>
          <w:color w:val="0432FF"/>
          <w:sz w:val="20"/>
          <w:szCs w:val="20"/>
        </w:rPr>
        <w:t>(</w:t>
      </w:r>
      <w:r w:rsidR="00463699" w:rsidRPr="00C86ED6">
        <w:rPr>
          <w:color w:val="0432FF"/>
          <w:sz w:val="20"/>
          <w:szCs w:val="20"/>
        </w:rPr>
        <w:t>2006</w:t>
      </w:r>
      <w:r w:rsidR="00EA36CD">
        <w:rPr>
          <w:color w:val="0432FF"/>
          <w:sz w:val="20"/>
          <w:szCs w:val="20"/>
        </w:rPr>
        <w:t xml:space="preserve">), </w:t>
      </w:r>
      <w:r w:rsidR="00EA36CD" w:rsidRPr="00CA6551">
        <w:rPr>
          <w:color w:val="0432FF"/>
          <w:sz w:val="20"/>
          <w:szCs w:val="20"/>
          <w:lang w:val="en-US"/>
        </w:rPr>
        <w:t>Davis</w:t>
      </w:r>
      <w:r w:rsidR="00EA36CD">
        <w:rPr>
          <w:color w:val="0432FF"/>
          <w:sz w:val="20"/>
          <w:szCs w:val="20"/>
          <w:lang w:val="en-US"/>
        </w:rPr>
        <w:t xml:space="preserve"> and</w:t>
      </w:r>
      <w:r w:rsidR="00EA36CD" w:rsidRPr="00CA6551">
        <w:rPr>
          <w:color w:val="0432FF"/>
          <w:sz w:val="20"/>
          <w:szCs w:val="20"/>
          <w:lang w:val="en-US"/>
        </w:rPr>
        <w:t xml:space="preserve"> Wiebe</w:t>
      </w:r>
      <w:r w:rsidR="00EA36CD">
        <w:rPr>
          <w:color w:val="0432FF"/>
          <w:sz w:val="20"/>
          <w:szCs w:val="20"/>
          <w:lang w:val="en-US"/>
        </w:rPr>
        <w:t xml:space="preserve"> (1985)</w:t>
      </w:r>
      <w:r w:rsidR="00FA2D6E">
        <w:rPr>
          <w:color w:val="0432FF"/>
          <w:sz w:val="20"/>
          <w:szCs w:val="20"/>
        </w:rPr>
        <w:t xml:space="preserve">). </w:t>
      </w:r>
      <w:r w:rsidR="00BC2D01">
        <w:rPr>
          <w:color w:val="0432FF"/>
          <w:sz w:val="20"/>
          <w:szCs w:val="20"/>
        </w:rPr>
        <w:t>The biovolume (mm</w:t>
      </w:r>
      <w:r w:rsidR="005B4C58" w:rsidRPr="005B4C58">
        <w:rPr>
          <w:color w:val="0432FF"/>
          <w:sz w:val="20"/>
          <w:szCs w:val="20"/>
          <w:vertAlign w:val="superscript"/>
        </w:rPr>
        <w:t>3</w:t>
      </w:r>
      <w:r w:rsidR="0016608E">
        <w:rPr>
          <w:color w:val="0432FF"/>
          <w:sz w:val="20"/>
          <w:szCs w:val="20"/>
        </w:rPr>
        <w:t>.</w:t>
      </w:r>
      <w:r w:rsidR="00BC2D01">
        <w:rPr>
          <w:color w:val="0432FF"/>
          <w:sz w:val="20"/>
          <w:szCs w:val="20"/>
        </w:rPr>
        <w:t>m</w:t>
      </w:r>
      <w:r w:rsidR="00BC2D01" w:rsidRPr="009D7203">
        <w:rPr>
          <w:color w:val="0432FF"/>
          <w:sz w:val="20"/>
          <w:szCs w:val="20"/>
          <w:vertAlign w:val="superscript"/>
        </w:rPr>
        <w:t>-3</w:t>
      </w:r>
      <w:r w:rsidR="00BC2D01">
        <w:rPr>
          <w:color w:val="0432FF"/>
          <w:sz w:val="20"/>
          <w:szCs w:val="20"/>
        </w:rPr>
        <w:t>) and biomass</w:t>
      </w:r>
      <w:r w:rsidR="00BC2D01" w:rsidRPr="003209F1">
        <w:rPr>
          <w:color w:val="0432FF"/>
          <w:sz w:val="20"/>
          <w:szCs w:val="20"/>
        </w:rPr>
        <w:t xml:space="preserve"> </w:t>
      </w:r>
      <w:r w:rsidR="00BC2D01">
        <w:rPr>
          <w:color w:val="0432FF"/>
          <w:sz w:val="20"/>
          <w:szCs w:val="20"/>
        </w:rPr>
        <w:t>(µg C m</w:t>
      </w:r>
      <w:r w:rsidR="00BC2D01" w:rsidRPr="009D7203">
        <w:rPr>
          <w:color w:val="0432FF"/>
          <w:sz w:val="20"/>
          <w:szCs w:val="20"/>
          <w:vertAlign w:val="superscript"/>
        </w:rPr>
        <w:t>-3</w:t>
      </w:r>
      <w:r w:rsidR="00BC2D01">
        <w:rPr>
          <w:color w:val="0432FF"/>
          <w:sz w:val="20"/>
          <w:szCs w:val="20"/>
        </w:rPr>
        <w:t xml:space="preserve">) were </w:t>
      </w:r>
      <w:r w:rsidR="005B4C58">
        <w:rPr>
          <w:color w:val="0432FF"/>
          <w:sz w:val="20"/>
          <w:szCs w:val="20"/>
        </w:rPr>
        <w:t xml:space="preserve">estimated per taxa </w:t>
      </w:r>
      <w:r w:rsidR="003209F1" w:rsidRPr="003209F1">
        <w:rPr>
          <w:color w:val="0432FF"/>
          <w:sz w:val="20"/>
          <w:szCs w:val="20"/>
        </w:rPr>
        <w:t>by 5-m depth</w:t>
      </w:r>
      <w:r w:rsidR="00C16C82">
        <w:rPr>
          <w:color w:val="0432FF"/>
          <w:sz w:val="20"/>
          <w:szCs w:val="20"/>
        </w:rPr>
        <w:t xml:space="preserve"> for each sampling station</w:t>
      </w:r>
      <w:r w:rsidR="003209F1" w:rsidRPr="003209F1">
        <w:rPr>
          <w:color w:val="0432FF"/>
          <w:sz w:val="20"/>
          <w:szCs w:val="20"/>
        </w:rPr>
        <w:t>.</w:t>
      </w:r>
      <w:r w:rsidR="00CF7365">
        <w:rPr>
          <w:color w:val="0432FF"/>
          <w:sz w:val="20"/>
          <w:szCs w:val="20"/>
        </w:rPr>
        <w:t xml:space="preserve"> Figures with the most abundant groups can be find below.</w:t>
      </w:r>
    </w:p>
    <w:p w14:paraId="01455162" w14:textId="5B4FE069" w:rsidR="00CE2D53" w:rsidRDefault="00CE2D53" w:rsidP="003E2965">
      <w:pPr>
        <w:jc w:val="both"/>
        <w:rPr>
          <w:color w:val="0432FF"/>
          <w:sz w:val="20"/>
          <w:szCs w:val="20"/>
        </w:rPr>
      </w:pPr>
    </w:p>
    <w:p w14:paraId="58688FAF" w14:textId="77777777" w:rsidR="00CE2D53" w:rsidRPr="00DD4C0D" w:rsidRDefault="00CE2D53" w:rsidP="00CE2D53">
      <w:pPr>
        <w:jc w:val="both"/>
        <w:rPr>
          <w:b/>
          <w:sz w:val="23"/>
          <w:szCs w:val="23"/>
        </w:rPr>
      </w:pPr>
      <w:r w:rsidRPr="00DD4C0D">
        <w:rPr>
          <w:b/>
          <w:sz w:val="23"/>
          <w:szCs w:val="23"/>
        </w:rPr>
        <w:t>3.- DATASET DESCRIPTION</w:t>
      </w:r>
    </w:p>
    <w:p w14:paraId="1C005684" w14:textId="32AE9DF7" w:rsidR="00F13562" w:rsidRDefault="00CE2D53" w:rsidP="00CE2D53">
      <w:pPr>
        <w:jc w:val="both"/>
        <w:rPr>
          <w:b/>
          <w:bCs/>
          <w:sz w:val="20"/>
          <w:szCs w:val="20"/>
        </w:rPr>
      </w:pPr>
      <w:r w:rsidRPr="00CE2D53">
        <w:rPr>
          <w:b/>
          <w:bCs/>
          <w:sz w:val="20"/>
          <w:szCs w:val="20"/>
        </w:rPr>
        <w:t>Data type:</w:t>
      </w:r>
      <w:r w:rsidRPr="00CE2D53">
        <w:rPr>
          <w:sz w:val="20"/>
          <w:szCs w:val="20"/>
        </w:rPr>
        <w:t xml:space="preserve"> </w:t>
      </w:r>
      <w:r w:rsidR="00F13562">
        <w:rPr>
          <w:color w:val="0432FF"/>
          <w:sz w:val="20"/>
          <w:szCs w:val="20"/>
        </w:rPr>
        <w:t>abundance</w:t>
      </w:r>
      <w:r w:rsidR="00952590">
        <w:rPr>
          <w:color w:val="0432FF"/>
          <w:sz w:val="20"/>
          <w:szCs w:val="20"/>
        </w:rPr>
        <w:t xml:space="preserve"> (ind.m</w:t>
      </w:r>
      <w:r w:rsidR="00952590" w:rsidRPr="009D7203">
        <w:rPr>
          <w:color w:val="0432FF"/>
          <w:sz w:val="20"/>
          <w:szCs w:val="20"/>
          <w:vertAlign w:val="superscript"/>
        </w:rPr>
        <w:t>-3</w:t>
      </w:r>
      <w:r w:rsidR="00952590">
        <w:rPr>
          <w:color w:val="0432FF"/>
          <w:sz w:val="20"/>
          <w:szCs w:val="20"/>
        </w:rPr>
        <w:t>)</w:t>
      </w:r>
      <w:r w:rsidR="00F13562">
        <w:rPr>
          <w:color w:val="0432FF"/>
          <w:sz w:val="20"/>
          <w:szCs w:val="20"/>
        </w:rPr>
        <w:t>, biovolume (mm</w:t>
      </w:r>
      <w:r w:rsidR="0016608E" w:rsidRPr="005B4C58">
        <w:rPr>
          <w:color w:val="0432FF"/>
          <w:sz w:val="20"/>
          <w:szCs w:val="20"/>
          <w:vertAlign w:val="superscript"/>
        </w:rPr>
        <w:t>3</w:t>
      </w:r>
      <w:r w:rsidR="00F13562">
        <w:rPr>
          <w:color w:val="0432FF"/>
          <w:sz w:val="20"/>
          <w:szCs w:val="20"/>
        </w:rPr>
        <w:t>.m</w:t>
      </w:r>
      <w:r w:rsidR="00F13562" w:rsidRPr="009D7203">
        <w:rPr>
          <w:color w:val="0432FF"/>
          <w:sz w:val="20"/>
          <w:szCs w:val="20"/>
          <w:vertAlign w:val="superscript"/>
        </w:rPr>
        <w:t>-3</w:t>
      </w:r>
      <w:r w:rsidR="00F13562">
        <w:rPr>
          <w:color w:val="0432FF"/>
          <w:sz w:val="20"/>
          <w:szCs w:val="20"/>
        </w:rPr>
        <w:t>) and biomass (µg C m</w:t>
      </w:r>
      <w:r w:rsidR="00F13562" w:rsidRPr="009D7203">
        <w:rPr>
          <w:color w:val="0432FF"/>
          <w:sz w:val="20"/>
          <w:szCs w:val="20"/>
          <w:vertAlign w:val="superscript"/>
        </w:rPr>
        <w:t>-3</w:t>
      </w:r>
      <w:r w:rsidR="00F13562">
        <w:rPr>
          <w:color w:val="0432FF"/>
          <w:sz w:val="20"/>
          <w:szCs w:val="20"/>
        </w:rPr>
        <w:t>) of zooplankton.</w:t>
      </w:r>
      <w:r w:rsidR="00F13562" w:rsidRPr="00CE2D53">
        <w:rPr>
          <w:b/>
          <w:bCs/>
          <w:sz w:val="20"/>
          <w:szCs w:val="20"/>
        </w:rPr>
        <w:t xml:space="preserve"> </w:t>
      </w:r>
    </w:p>
    <w:p w14:paraId="6AF107E9" w14:textId="77777777" w:rsidR="00DD4C0D" w:rsidRPr="00EC061A" w:rsidRDefault="00CE2D53" w:rsidP="00DD4C0D">
      <w:pPr>
        <w:jc w:val="both"/>
        <w:rPr>
          <w:color w:val="0432FF"/>
          <w:sz w:val="20"/>
          <w:szCs w:val="20"/>
          <w:lang w:val="fr-CH"/>
        </w:rPr>
      </w:pPr>
      <w:r w:rsidRPr="004E4609">
        <w:rPr>
          <w:b/>
          <w:bCs/>
          <w:sz w:val="20"/>
          <w:szCs w:val="20"/>
          <w:lang w:val="pt-BR"/>
        </w:rPr>
        <w:t xml:space="preserve">Latitude/Longitude </w:t>
      </w:r>
      <w:proofErr w:type="spellStart"/>
      <w:r w:rsidRPr="004E4609">
        <w:rPr>
          <w:b/>
          <w:bCs/>
          <w:sz w:val="20"/>
          <w:szCs w:val="20"/>
          <w:lang w:val="pt-BR"/>
        </w:rPr>
        <w:t>format</w:t>
      </w:r>
      <w:proofErr w:type="spellEnd"/>
      <w:r w:rsidRPr="004E4609">
        <w:rPr>
          <w:b/>
          <w:bCs/>
          <w:sz w:val="20"/>
          <w:szCs w:val="20"/>
          <w:lang w:val="pt-BR"/>
        </w:rPr>
        <w:t>:</w:t>
      </w:r>
      <w:r w:rsidRPr="004E4609">
        <w:rPr>
          <w:color w:val="0432FF"/>
          <w:sz w:val="20"/>
          <w:szCs w:val="20"/>
          <w:lang w:val="pt-BR"/>
        </w:rPr>
        <w:t xml:space="preserve"> </w:t>
      </w:r>
      <w:r w:rsidR="00DD4C0D" w:rsidRPr="00EC061A">
        <w:rPr>
          <w:color w:val="0432FF"/>
          <w:sz w:val="20"/>
          <w:szCs w:val="20"/>
          <w:lang w:val="fr-CH"/>
        </w:rPr>
        <w:t>WGS 84 (-180°E/+180°E).</w:t>
      </w:r>
    </w:p>
    <w:p w14:paraId="2FDA5364" w14:textId="212D27FE" w:rsidR="00CE2D53" w:rsidRPr="00CE2D53" w:rsidRDefault="00CE2D53" w:rsidP="00CE2D53">
      <w:pPr>
        <w:jc w:val="both"/>
        <w:rPr>
          <w:color w:val="0432FF"/>
          <w:sz w:val="20"/>
          <w:szCs w:val="20"/>
        </w:rPr>
      </w:pPr>
      <w:r w:rsidRPr="00CE2D53">
        <w:rPr>
          <w:b/>
          <w:bCs/>
          <w:sz w:val="20"/>
          <w:szCs w:val="20"/>
        </w:rPr>
        <w:t>Geographic area covered by the dataset:</w:t>
      </w:r>
      <w:r w:rsidRPr="00CE2D53">
        <w:rPr>
          <w:sz w:val="20"/>
          <w:szCs w:val="20"/>
        </w:rPr>
        <w:t xml:space="preserve"> </w:t>
      </w:r>
      <w:r w:rsidR="00F6478C" w:rsidRPr="00F6478C">
        <w:rPr>
          <w:color w:val="0432FF"/>
          <w:sz w:val="20"/>
          <w:szCs w:val="20"/>
        </w:rPr>
        <w:t>Western South Atlantic</w:t>
      </w:r>
      <w:r w:rsidR="00DD5229">
        <w:rPr>
          <w:color w:val="0432FF"/>
          <w:sz w:val="20"/>
          <w:szCs w:val="20"/>
        </w:rPr>
        <w:t xml:space="preserve"> (</w:t>
      </w:r>
      <w:r w:rsidR="00A055BC" w:rsidRPr="00A055BC">
        <w:rPr>
          <w:color w:val="0432FF"/>
          <w:sz w:val="20"/>
          <w:szCs w:val="20"/>
        </w:rPr>
        <w:t>19°- 21°S and 28°- 38°W</w:t>
      </w:r>
      <w:r w:rsidR="00DD5229">
        <w:rPr>
          <w:color w:val="0432FF"/>
          <w:sz w:val="20"/>
          <w:szCs w:val="20"/>
        </w:rPr>
        <w:t>)</w:t>
      </w:r>
      <w:r w:rsidRPr="00CE2D53">
        <w:rPr>
          <w:color w:val="0432FF"/>
          <w:sz w:val="20"/>
          <w:szCs w:val="20"/>
        </w:rPr>
        <w:t>.</w:t>
      </w:r>
    </w:p>
    <w:p w14:paraId="65BDF97E" w14:textId="6D3FC81C" w:rsidR="00CE2D53" w:rsidRPr="00CE2D53" w:rsidRDefault="00CE2D53" w:rsidP="00CE2D53">
      <w:pPr>
        <w:jc w:val="both"/>
        <w:rPr>
          <w:color w:val="0432FF"/>
          <w:sz w:val="20"/>
          <w:szCs w:val="20"/>
        </w:rPr>
      </w:pPr>
      <w:r w:rsidRPr="00CE2D53">
        <w:rPr>
          <w:b/>
          <w:bCs/>
          <w:sz w:val="20"/>
          <w:szCs w:val="20"/>
        </w:rPr>
        <w:t>Depth range covered by the dataset:</w:t>
      </w:r>
      <w:r w:rsidRPr="00CE2D53">
        <w:rPr>
          <w:sz w:val="20"/>
          <w:szCs w:val="20"/>
        </w:rPr>
        <w:t xml:space="preserve"> </w:t>
      </w:r>
      <w:r w:rsidR="00F6478C">
        <w:rPr>
          <w:color w:val="0432FF"/>
          <w:sz w:val="20"/>
          <w:szCs w:val="20"/>
        </w:rPr>
        <w:t>From 0 to 2894 m</w:t>
      </w:r>
      <w:r w:rsidRPr="00CE2D53">
        <w:rPr>
          <w:color w:val="0432FF"/>
          <w:sz w:val="20"/>
          <w:szCs w:val="20"/>
        </w:rPr>
        <w:t>.</w:t>
      </w:r>
    </w:p>
    <w:p w14:paraId="441952A1" w14:textId="4883DD63" w:rsidR="00CE2D53" w:rsidRPr="00CE2D53" w:rsidRDefault="00CE2D53" w:rsidP="00CE2D53">
      <w:pPr>
        <w:jc w:val="both"/>
        <w:rPr>
          <w:color w:val="0432FF"/>
          <w:sz w:val="20"/>
          <w:szCs w:val="20"/>
        </w:rPr>
      </w:pPr>
      <w:r w:rsidRPr="00CE2D53">
        <w:rPr>
          <w:b/>
          <w:bCs/>
          <w:sz w:val="20"/>
          <w:szCs w:val="20"/>
        </w:rPr>
        <w:t xml:space="preserve">Time period covered by the </w:t>
      </w:r>
      <w:proofErr w:type="spellStart"/>
      <w:r w:rsidRPr="00CE2D53">
        <w:rPr>
          <w:b/>
          <w:bCs/>
          <w:sz w:val="20"/>
          <w:szCs w:val="20"/>
        </w:rPr>
        <w:t>datase</w:t>
      </w:r>
      <w:proofErr w:type="spellEnd"/>
      <w:r w:rsidR="00DD5229">
        <w:rPr>
          <w:b/>
          <w:bCs/>
          <w:sz w:val="20"/>
          <w:szCs w:val="20"/>
        </w:rPr>
        <w:t xml:space="preserve"> </w:t>
      </w:r>
      <w:r w:rsidRPr="00CE2D53">
        <w:rPr>
          <w:b/>
          <w:bCs/>
          <w:sz w:val="20"/>
          <w:szCs w:val="20"/>
        </w:rPr>
        <w:t>t:</w:t>
      </w:r>
      <w:r w:rsidRPr="00CE2D53">
        <w:rPr>
          <w:sz w:val="20"/>
          <w:szCs w:val="20"/>
        </w:rPr>
        <w:t xml:space="preserve"> </w:t>
      </w:r>
      <w:r w:rsidR="00F6478C">
        <w:rPr>
          <w:color w:val="0432FF"/>
          <w:sz w:val="20"/>
          <w:szCs w:val="20"/>
        </w:rPr>
        <w:t>F</w:t>
      </w:r>
      <w:r w:rsidR="00F6478C" w:rsidRPr="00F91F33">
        <w:rPr>
          <w:color w:val="0432FF"/>
          <w:sz w:val="20"/>
          <w:szCs w:val="20"/>
        </w:rPr>
        <w:t xml:space="preserve">rom </w:t>
      </w:r>
      <w:r w:rsidR="00A861E3">
        <w:rPr>
          <w:color w:val="0432FF"/>
          <w:sz w:val="20"/>
          <w:szCs w:val="20"/>
        </w:rPr>
        <w:t>27-01-2017 to 16-02-2017</w:t>
      </w:r>
      <w:r w:rsidRPr="00CE2D53">
        <w:rPr>
          <w:color w:val="0432FF"/>
          <w:sz w:val="20"/>
          <w:szCs w:val="20"/>
        </w:rPr>
        <w:t xml:space="preserve">. </w:t>
      </w:r>
    </w:p>
    <w:p w14:paraId="1A83CDFF" w14:textId="2C9AF953" w:rsidR="00CE2D53" w:rsidRPr="00CE2D53" w:rsidRDefault="00CE2D53" w:rsidP="00CE2D53">
      <w:pPr>
        <w:jc w:val="both"/>
        <w:rPr>
          <w:color w:val="0432FF"/>
          <w:sz w:val="20"/>
          <w:szCs w:val="20"/>
        </w:rPr>
      </w:pPr>
      <w:r w:rsidRPr="00CE2D53">
        <w:rPr>
          <w:b/>
          <w:bCs/>
          <w:sz w:val="20"/>
          <w:szCs w:val="20"/>
        </w:rPr>
        <w:t>Dataset format:</w:t>
      </w:r>
      <w:r w:rsidRPr="00CE2D53">
        <w:rPr>
          <w:sz w:val="20"/>
          <w:szCs w:val="20"/>
        </w:rPr>
        <w:t xml:space="preserve"> </w:t>
      </w:r>
      <w:r w:rsidR="00933507">
        <w:rPr>
          <w:sz w:val="20"/>
          <w:szCs w:val="20"/>
        </w:rPr>
        <w:t>.</w:t>
      </w:r>
      <w:r w:rsidR="00933507">
        <w:rPr>
          <w:color w:val="0432FF"/>
          <w:sz w:val="20"/>
          <w:szCs w:val="20"/>
        </w:rPr>
        <w:t>xlsx file</w:t>
      </w:r>
      <w:r w:rsidRPr="00CE2D53">
        <w:rPr>
          <w:color w:val="0432FF"/>
          <w:sz w:val="20"/>
          <w:szCs w:val="20"/>
        </w:rPr>
        <w:t>.</w:t>
      </w:r>
    </w:p>
    <w:p w14:paraId="4D826B81" w14:textId="0336E8D8" w:rsidR="00CE2D53" w:rsidRPr="00CE2D53" w:rsidRDefault="00CE2D53" w:rsidP="00CE2D53">
      <w:pPr>
        <w:jc w:val="both"/>
        <w:rPr>
          <w:color w:val="0432FF"/>
          <w:sz w:val="20"/>
          <w:szCs w:val="20"/>
        </w:rPr>
      </w:pPr>
      <w:r w:rsidRPr="00CE2D53">
        <w:rPr>
          <w:b/>
          <w:bCs/>
          <w:sz w:val="20"/>
          <w:szCs w:val="20"/>
        </w:rPr>
        <w:t>Date of dataset creation:</w:t>
      </w:r>
      <w:r w:rsidRPr="00CE2D53">
        <w:rPr>
          <w:color w:val="0432FF"/>
          <w:sz w:val="20"/>
          <w:szCs w:val="20"/>
        </w:rPr>
        <w:t xml:space="preserve"> </w:t>
      </w:r>
      <w:r w:rsidR="00486039">
        <w:rPr>
          <w:color w:val="0432FF"/>
          <w:sz w:val="20"/>
          <w:szCs w:val="20"/>
        </w:rPr>
        <w:t>14</w:t>
      </w:r>
      <w:r w:rsidR="00A861E3">
        <w:rPr>
          <w:color w:val="0432FF"/>
          <w:sz w:val="20"/>
          <w:szCs w:val="20"/>
        </w:rPr>
        <w:t>-</w:t>
      </w:r>
      <w:r w:rsidR="00486039">
        <w:rPr>
          <w:color w:val="0432FF"/>
          <w:sz w:val="20"/>
          <w:szCs w:val="20"/>
        </w:rPr>
        <w:t>09</w:t>
      </w:r>
      <w:r w:rsidR="00A861E3">
        <w:rPr>
          <w:color w:val="0432FF"/>
          <w:sz w:val="20"/>
          <w:szCs w:val="20"/>
        </w:rPr>
        <w:t>-</w:t>
      </w:r>
      <w:r w:rsidR="00486039">
        <w:rPr>
          <w:color w:val="0432FF"/>
          <w:sz w:val="20"/>
          <w:szCs w:val="20"/>
        </w:rPr>
        <w:t>2022</w:t>
      </w:r>
      <w:r w:rsidRPr="00CE2D53">
        <w:rPr>
          <w:color w:val="0432FF"/>
          <w:sz w:val="20"/>
          <w:szCs w:val="20"/>
        </w:rPr>
        <w:t>.</w:t>
      </w:r>
    </w:p>
    <w:p w14:paraId="226104BF" w14:textId="246C72A8" w:rsidR="00CE2D53" w:rsidRPr="00C82381" w:rsidRDefault="00CE2D53" w:rsidP="00CE2D53">
      <w:pPr>
        <w:jc w:val="both"/>
        <w:rPr>
          <w:color w:val="0432FF"/>
          <w:sz w:val="20"/>
          <w:szCs w:val="20"/>
          <w:lang w:val="en-US"/>
        </w:rPr>
      </w:pPr>
      <w:r w:rsidRPr="00CE2D53">
        <w:rPr>
          <w:b/>
          <w:bCs/>
          <w:sz w:val="20"/>
          <w:szCs w:val="20"/>
        </w:rPr>
        <w:t>Raw dataset repository:</w:t>
      </w:r>
      <w:r w:rsidR="00486039">
        <w:rPr>
          <w:b/>
          <w:bCs/>
          <w:sz w:val="20"/>
          <w:szCs w:val="20"/>
        </w:rPr>
        <w:t xml:space="preserve"> </w:t>
      </w:r>
      <w:proofErr w:type="spellStart"/>
      <w:r w:rsidR="00486039" w:rsidRPr="000D2DC6">
        <w:rPr>
          <w:color w:val="0432FF"/>
          <w:sz w:val="20"/>
          <w:szCs w:val="20"/>
        </w:rPr>
        <w:t>Zenodo</w:t>
      </w:r>
      <w:proofErr w:type="spellEnd"/>
      <w:r w:rsidR="002A41F8">
        <w:rPr>
          <w:color w:val="0432FF"/>
          <w:sz w:val="20"/>
          <w:szCs w:val="20"/>
        </w:rPr>
        <w:t>.</w:t>
      </w:r>
      <w:r w:rsidR="00486039" w:rsidRPr="000D2DC6">
        <w:rPr>
          <w:color w:val="0432FF"/>
          <w:sz w:val="20"/>
          <w:szCs w:val="20"/>
        </w:rPr>
        <w:t xml:space="preserve"> </w:t>
      </w:r>
    </w:p>
    <w:p w14:paraId="3403EFA6" w14:textId="160D8DE5" w:rsidR="00063FF6" w:rsidRPr="00C82381" w:rsidRDefault="00063FF6" w:rsidP="00CE2D53">
      <w:pPr>
        <w:jc w:val="both"/>
        <w:rPr>
          <w:color w:val="0432FF"/>
          <w:sz w:val="20"/>
          <w:szCs w:val="20"/>
          <w:lang w:val="en-US"/>
        </w:rPr>
      </w:pPr>
    </w:p>
    <w:p w14:paraId="7E07D2D4" w14:textId="77777777" w:rsidR="00063FF6" w:rsidRDefault="00063FF6" w:rsidP="00063FF6">
      <w:pPr>
        <w:jc w:val="both"/>
        <w:rPr>
          <w:b/>
          <w:sz w:val="23"/>
          <w:szCs w:val="23"/>
        </w:rPr>
      </w:pPr>
      <w:r>
        <w:rPr>
          <w:b/>
          <w:sz w:val="23"/>
          <w:szCs w:val="23"/>
        </w:rPr>
        <w:t>4.- MAIN VARIABLE DESCRIPTION</w:t>
      </w:r>
    </w:p>
    <w:p w14:paraId="0D30075B" w14:textId="50E2D24C" w:rsidR="00063FF6" w:rsidRPr="00BB2654" w:rsidRDefault="00063FF6" w:rsidP="00063FF6">
      <w:pPr>
        <w:jc w:val="both"/>
        <w:rPr>
          <w:color w:val="0432FF"/>
          <w:sz w:val="20"/>
          <w:szCs w:val="20"/>
        </w:rPr>
      </w:pPr>
      <w:proofErr w:type="spellStart"/>
      <w:r>
        <w:rPr>
          <w:sz w:val="20"/>
          <w:szCs w:val="20"/>
        </w:rPr>
        <w:t>MeasurementTypeID</w:t>
      </w:r>
      <w:proofErr w:type="spellEnd"/>
      <w:r>
        <w:rPr>
          <w:sz w:val="20"/>
          <w:szCs w:val="20"/>
        </w:rPr>
        <w:t xml:space="preserve">: </w:t>
      </w:r>
      <w:r w:rsidRPr="00BB2654">
        <w:rPr>
          <w:color w:val="0432FF"/>
          <w:sz w:val="20"/>
          <w:szCs w:val="20"/>
        </w:rPr>
        <w:t xml:space="preserve">Has not been defined within </w:t>
      </w:r>
      <w:proofErr w:type="spellStart"/>
      <w:r w:rsidRPr="00BB2654">
        <w:rPr>
          <w:color w:val="0432FF"/>
          <w:sz w:val="20"/>
          <w:szCs w:val="20"/>
        </w:rPr>
        <w:t>AtlantECO</w:t>
      </w:r>
      <w:proofErr w:type="spellEnd"/>
      <w:r w:rsidR="0043044F">
        <w:rPr>
          <w:color w:val="0432FF"/>
          <w:sz w:val="20"/>
          <w:szCs w:val="20"/>
        </w:rPr>
        <w:t>.</w:t>
      </w:r>
    </w:p>
    <w:p w14:paraId="0696D6C0" w14:textId="04799274" w:rsidR="00063FF6" w:rsidRPr="00BB2654" w:rsidRDefault="00063FF6" w:rsidP="00063FF6">
      <w:pPr>
        <w:jc w:val="both"/>
        <w:rPr>
          <w:color w:val="0432FF"/>
          <w:sz w:val="20"/>
          <w:szCs w:val="20"/>
        </w:rPr>
      </w:pPr>
      <w:proofErr w:type="spellStart"/>
      <w:r>
        <w:rPr>
          <w:sz w:val="20"/>
          <w:szCs w:val="20"/>
        </w:rPr>
        <w:t>MeasurementValue</w:t>
      </w:r>
      <w:proofErr w:type="spellEnd"/>
      <w:r>
        <w:rPr>
          <w:sz w:val="20"/>
          <w:szCs w:val="20"/>
        </w:rPr>
        <w:t xml:space="preserve">: </w:t>
      </w:r>
      <w:r w:rsidR="0043044F">
        <w:rPr>
          <w:color w:val="0432FF"/>
          <w:sz w:val="20"/>
          <w:szCs w:val="20"/>
        </w:rPr>
        <w:t>abundance (ind.m</w:t>
      </w:r>
      <w:r w:rsidR="0043044F" w:rsidRPr="009D7203">
        <w:rPr>
          <w:color w:val="0432FF"/>
          <w:sz w:val="20"/>
          <w:szCs w:val="20"/>
          <w:vertAlign w:val="superscript"/>
        </w:rPr>
        <w:t>-3</w:t>
      </w:r>
      <w:r w:rsidR="0043044F">
        <w:rPr>
          <w:color w:val="0432FF"/>
          <w:sz w:val="20"/>
          <w:szCs w:val="20"/>
        </w:rPr>
        <w:t>), biovolume (mm</w:t>
      </w:r>
      <w:r w:rsidR="0016608E" w:rsidRPr="0016608E">
        <w:rPr>
          <w:color w:val="0432FF"/>
          <w:sz w:val="20"/>
          <w:szCs w:val="20"/>
          <w:vertAlign w:val="superscript"/>
        </w:rPr>
        <w:t>3</w:t>
      </w:r>
      <w:r w:rsidR="0043044F">
        <w:rPr>
          <w:color w:val="0432FF"/>
          <w:sz w:val="20"/>
          <w:szCs w:val="20"/>
        </w:rPr>
        <w:t>.m</w:t>
      </w:r>
      <w:r w:rsidR="0043044F" w:rsidRPr="009D7203">
        <w:rPr>
          <w:color w:val="0432FF"/>
          <w:sz w:val="20"/>
          <w:szCs w:val="20"/>
          <w:vertAlign w:val="superscript"/>
        </w:rPr>
        <w:t>-3</w:t>
      </w:r>
      <w:r w:rsidR="0043044F">
        <w:rPr>
          <w:color w:val="0432FF"/>
          <w:sz w:val="20"/>
          <w:szCs w:val="20"/>
        </w:rPr>
        <w:t>) and biomass (µg C m</w:t>
      </w:r>
      <w:r w:rsidR="0043044F" w:rsidRPr="009D7203">
        <w:rPr>
          <w:color w:val="0432FF"/>
          <w:sz w:val="20"/>
          <w:szCs w:val="20"/>
          <w:vertAlign w:val="superscript"/>
        </w:rPr>
        <w:t>-3</w:t>
      </w:r>
      <w:r w:rsidR="0043044F">
        <w:rPr>
          <w:color w:val="0432FF"/>
          <w:sz w:val="20"/>
          <w:szCs w:val="20"/>
        </w:rPr>
        <w:t>).</w:t>
      </w:r>
    </w:p>
    <w:p w14:paraId="63B92910" w14:textId="77777777" w:rsidR="00063FF6" w:rsidRPr="00BB2654" w:rsidRDefault="00063FF6" w:rsidP="00063FF6">
      <w:pPr>
        <w:jc w:val="both"/>
        <w:rPr>
          <w:color w:val="0432FF"/>
          <w:sz w:val="20"/>
          <w:szCs w:val="20"/>
        </w:rPr>
      </w:pPr>
      <w:proofErr w:type="spellStart"/>
      <w:r>
        <w:rPr>
          <w:sz w:val="20"/>
          <w:szCs w:val="20"/>
        </w:rPr>
        <w:t>MeasurementID</w:t>
      </w:r>
      <w:proofErr w:type="spellEnd"/>
      <w:r>
        <w:rPr>
          <w:sz w:val="20"/>
          <w:szCs w:val="20"/>
        </w:rPr>
        <w:t xml:space="preserve">: </w:t>
      </w:r>
      <w:r w:rsidRPr="00BB2654">
        <w:rPr>
          <w:color w:val="0432FF"/>
          <w:sz w:val="20"/>
          <w:szCs w:val="20"/>
        </w:rPr>
        <w:t xml:space="preserve">Has not </w:t>
      </w:r>
      <w:r>
        <w:rPr>
          <w:color w:val="0432FF"/>
          <w:sz w:val="20"/>
          <w:szCs w:val="20"/>
        </w:rPr>
        <w:t xml:space="preserve">been </w:t>
      </w:r>
      <w:r w:rsidRPr="00BB2654">
        <w:rPr>
          <w:color w:val="0432FF"/>
          <w:sz w:val="20"/>
          <w:szCs w:val="20"/>
        </w:rPr>
        <w:t xml:space="preserve">defined within </w:t>
      </w:r>
      <w:proofErr w:type="spellStart"/>
      <w:r w:rsidRPr="00BB2654">
        <w:rPr>
          <w:color w:val="0432FF"/>
          <w:sz w:val="20"/>
          <w:szCs w:val="20"/>
        </w:rPr>
        <w:t>AtlantECO</w:t>
      </w:r>
      <w:proofErr w:type="spellEnd"/>
      <w:r w:rsidRPr="00BB2654">
        <w:rPr>
          <w:color w:val="0432FF"/>
          <w:sz w:val="20"/>
          <w:szCs w:val="20"/>
        </w:rPr>
        <w:t xml:space="preserve"> </w:t>
      </w:r>
    </w:p>
    <w:p w14:paraId="5169362F" w14:textId="77777777" w:rsidR="00063FF6" w:rsidRPr="004617ED" w:rsidRDefault="00063FF6" w:rsidP="00063FF6">
      <w:pPr>
        <w:jc w:val="both"/>
        <w:rPr>
          <w:color w:val="0432FF"/>
          <w:sz w:val="20"/>
          <w:szCs w:val="20"/>
        </w:rPr>
      </w:pPr>
      <w:proofErr w:type="spellStart"/>
      <w:r>
        <w:rPr>
          <w:sz w:val="20"/>
          <w:szCs w:val="20"/>
        </w:rPr>
        <w:t>occurrenceID</w:t>
      </w:r>
      <w:proofErr w:type="spellEnd"/>
      <w:r>
        <w:rPr>
          <w:sz w:val="20"/>
          <w:szCs w:val="20"/>
        </w:rPr>
        <w:t xml:space="preserve">: </w:t>
      </w:r>
      <w:r>
        <w:rPr>
          <w:color w:val="0432FF"/>
          <w:sz w:val="20"/>
          <w:szCs w:val="20"/>
        </w:rPr>
        <w:t>C</w:t>
      </w:r>
      <w:r w:rsidRPr="004617ED">
        <w:rPr>
          <w:color w:val="0432FF"/>
          <w:sz w:val="20"/>
          <w:szCs w:val="20"/>
        </w:rPr>
        <w:t xml:space="preserve">ombination of </w:t>
      </w:r>
      <w:proofErr w:type="spellStart"/>
      <w:r>
        <w:rPr>
          <w:color w:val="0432FF"/>
          <w:sz w:val="20"/>
          <w:szCs w:val="20"/>
        </w:rPr>
        <w:t>decimalLatitude</w:t>
      </w:r>
      <w:proofErr w:type="spellEnd"/>
      <w:r>
        <w:rPr>
          <w:color w:val="0432FF"/>
          <w:sz w:val="20"/>
          <w:szCs w:val="20"/>
        </w:rPr>
        <w:t xml:space="preserve">, </w:t>
      </w:r>
      <w:proofErr w:type="spellStart"/>
      <w:r>
        <w:rPr>
          <w:color w:val="0432FF"/>
          <w:sz w:val="20"/>
          <w:szCs w:val="20"/>
        </w:rPr>
        <w:t>decimalLongitude</w:t>
      </w:r>
      <w:proofErr w:type="spellEnd"/>
      <w:r>
        <w:rPr>
          <w:color w:val="0432FF"/>
          <w:sz w:val="20"/>
          <w:szCs w:val="20"/>
        </w:rPr>
        <w:t xml:space="preserve">, Day, Month, Year, Depth, </w:t>
      </w:r>
      <w:proofErr w:type="spellStart"/>
      <w:r>
        <w:rPr>
          <w:color w:val="0432FF"/>
          <w:sz w:val="20"/>
          <w:szCs w:val="20"/>
        </w:rPr>
        <w:t>MinDepth</w:t>
      </w:r>
      <w:proofErr w:type="spellEnd"/>
      <w:r>
        <w:rPr>
          <w:color w:val="0432FF"/>
          <w:sz w:val="20"/>
          <w:szCs w:val="20"/>
        </w:rPr>
        <w:t xml:space="preserve">, </w:t>
      </w:r>
      <w:proofErr w:type="spellStart"/>
      <w:r>
        <w:rPr>
          <w:color w:val="0432FF"/>
          <w:sz w:val="20"/>
          <w:szCs w:val="20"/>
        </w:rPr>
        <w:t>MaxDepth</w:t>
      </w:r>
      <w:proofErr w:type="spellEnd"/>
      <w:r>
        <w:rPr>
          <w:color w:val="0432FF"/>
          <w:sz w:val="20"/>
          <w:szCs w:val="20"/>
        </w:rPr>
        <w:t xml:space="preserve">, </w:t>
      </w:r>
      <w:proofErr w:type="spellStart"/>
      <w:r>
        <w:rPr>
          <w:color w:val="0432FF"/>
          <w:sz w:val="20"/>
          <w:szCs w:val="20"/>
        </w:rPr>
        <w:t>ScientificName</w:t>
      </w:r>
      <w:proofErr w:type="spellEnd"/>
      <w:r>
        <w:rPr>
          <w:color w:val="0432FF"/>
          <w:sz w:val="20"/>
          <w:szCs w:val="20"/>
        </w:rPr>
        <w:t xml:space="preserve">, </w:t>
      </w:r>
      <w:proofErr w:type="spellStart"/>
      <w:r>
        <w:rPr>
          <w:color w:val="0432FF"/>
          <w:sz w:val="20"/>
          <w:szCs w:val="20"/>
        </w:rPr>
        <w:t>MeasurementValue</w:t>
      </w:r>
      <w:proofErr w:type="spellEnd"/>
      <w:r>
        <w:rPr>
          <w:color w:val="0432FF"/>
          <w:sz w:val="20"/>
          <w:szCs w:val="20"/>
        </w:rPr>
        <w:t>.</w:t>
      </w:r>
    </w:p>
    <w:p w14:paraId="0BF92B28" w14:textId="2C99F0B3" w:rsidR="0000450A" w:rsidRDefault="0000450A" w:rsidP="00EC5EBF">
      <w:pPr>
        <w:jc w:val="both"/>
        <w:rPr>
          <w:color w:val="0432FF"/>
          <w:sz w:val="20"/>
          <w:szCs w:val="20"/>
        </w:rPr>
      </w:pPr>
    </w:p>
    <w:p w14:paraId="1413A604" w14:textId="32A9F4E7" w:rsidR="0043044F" w:rsidRPr="004E4609" w:rsidRDefault="003E2E5A" w:rsidP="0043044F">
      <w:pPr>
        <w:jc w:val="both"/>
        <w:rPr>
          <w:b/>
          <w:sz w:val="23"/>
          <w:szCs w:val="23"/>
          <w:lang w:val="pt-BR"/>
        </w:rPr>
      </w:pPr>
      <w:r>
        <w:rPr>
          <w:b/>
          <w:sz w:val="23"/>
          <w:szCs w:val="23"/>
          <w:lang w:val="pt-BR"/>
        </w:rPr>
        <w:t>5</w:t>
      </w:r>
      <w:r w:rsidR="0043044F" w:rsidRPr="004E4609">
        <w:rPr>
          <w:b/>
          <w:sz w:val="23"/>
          <w:szCs w:val="23"/>
          <w:lang w:val="pt-BR"/>
        </w:rPr>
        <w:t>.- CONTRIBUTORS</w:t>
      </w:r>
    </w:p>
    <w:p w14:paraId="28B3C830" w14:textId="5745B474" w:rsidR="0043044F" w:rsidRPr="004E4609" w:rsidRDefault="0043044F" w:rsidP="00EC5EBF">
      <w:pPr>
        <w:jc w:val="both"/>
        <w:rPr>
          <w:color w:val="0432FF"/>
          <w:sz w:val="20"/>
          <w:szCs w:val="20"/>
          <w:lang w:val="pt-BR"/>
        </w:rPr>
      </w:pPr>
      <w:r w:rsidRPr="004E4609">
        <w:rPr>
          <w:color w:val="0432FF"/>
          <w:sz w:val="20"/>
          <w:szCs w:val="20"/>
          <w:lang w:val="pt-BR"/>
        </w:rPr>
        <w:lastRenderedPageBreak/>
        <w:t>- Gleice de Souza Santos (gleicesantos@usp.br)</w:t>
      </w:r>
    </w:p>
    <w:p w14:paraId="2380C4E3" w14:textId="0C0B1544" w:rsidR="0043044F" w:rsidRPr="004E4609" w:rsidRDefault="0043044F" w:rsidP="00EC5EBF">
      <w:pPr>
        <w:jc w:val="both"/>
        <w:rPr>
          <w:color w:val="0432FF"/>
          <w:sz w:val="20"/>
          <w:szCs w:val="20"/>
          <w:lang w:val="pt-BR"/>
        </w:rPr>
      </w:pPr>
      <w:r w:rsidRPr="004E4609">
        <w:rPr>
          <w:color w:val="0432FF"/>
          <w:sz w:val="20"/>
          <w:szCs w:val="20"/>
          <w:lang w:val="pt-BR"/>
        </w:rPr>
        <w:t>- Rubens Mendes Lopes (rubens@usp.br)</w:t>
      </w:r>
    </w:p>
    <w:p w14:paraId="7630C6E2" w14:textId="276DA5DA" w:rsidR="007D4D67" w:rsidRPr="00330556" w:rsidRDefault="00BF1A19" w:rsidP="007D4D67">
      <w:pPr>
        <w:jc w:val="both"/>
        <w:rPr>
          <w:color w:val="0432FF"/>
          <w:sz w:val="20"/>
          <w:szCs w:val="20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48512" behindDoc="0" locked="0" layoutInCell="1" allowOverlap="1" wp14:anchorId="5475F775" wp14:editId="01231A63">
            <wp:simplePos x="0" y="0"/>
            <wp:positionH relativeFrom="margin">
              <wp:posOffset>-282203</wp:posOffset>
            </wp:positionH>
            <wp:positionV relativeFrom="paragraph">
              <wp:posOffset>242570</wp:posOffset>
            </wp:positionV>
            <wp:extent cx="5967095" cy="270510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09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5A657" w14:textId="77777777" w:rsidR="00593F0F" w:rsidRDefault="00593F0F" w:rsidP="0093498B">
      <w:pPr>
        <w:spacing w:line="240" w:lineRule="auto"/>
        <w:jc w:val="both"/>
        <w:rPr>
          <w:color w:val="0432FF"/>
          <w:sz w:val="20"/>
          <w:szCs w:val="20"/>
          <w:lang w:val="pt-BR"/>
        </w:rPr>
      </w:pPr>
    </w:p>
    <w:p w14:paraId="6C5B0B2B" w14:textId="457AC03E" w:rsidR="00140529" w:rsidRPr="00515156" w:rsidRDefault="0064365C" w:rsidP="0093498B">
      <w:pPr>
        <w:spacing w:line="240" w:lineRule="auto"/>
        <w:jc w:val="both"/>
        <w:rPr>
          <w:sz w:val="20"/>
          <w:szCs w:val="20"/>
          <w:lang w:val="en-US"/>
        </w:rPr>
      </w:pPr>
      <w:r w:rsidRPr="00515156">
        <w:rPr>
          <w:noProof/>
          <w:sz w:val="20"/>
          <w:szCs w:val="20"/>
          <w:lang w:val="en-US"/>
        </w:rPr>
        <w:t xml:space="preserve">Figure 1 - </w:t>
      </w:r>
      <w:r w:rsidR="00593F0F" w:rsidRPr="00515156">
        <w:rPr>
          <w:sz w:val="20"/>
          <w:szCs w:val="20"/>
          <w:lang w:val="en-US"/>
        </w:rPr>
        <w:t>Sampling stations along the Vitória Trindade Seamount Chain (Western South Atlantic).</w:t>
      </w:r>
    </w:p>
    <w:p w14:paraId="0E22E9BE" w14:textId="77777777" w:rsidR="00593F0F" w:rsidRPr="00515156" w:rsidRDefault="00593F0F" w:rsidP="0093498B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25E1E83F" w14:textId="77777777" w:rsidR="00AB325A" w:rsidRPr="00515156" w:rsidRDefault="00AB325A" w:rsidP="0093498B">
      <w:pPr>
        <w:spacing w:line="240" w:lineRule="auto"/>
        <w:jc w:val="both"/>
        <w:rPr>
          <w:noProof/>
          <w:color w:val="0432FF"/>
          <w:sz w:val="20"/>
          <w:szCs w:val="20"/>
          <w:lang w:val="en-US"/>
        </w:rPr>
      </w:pPr>
    </w:p>
    <w:p w14:paraId="7B4952BE" w14:textId="50173891" w:rsidR="00140529" w:rsidRPr="00515156" w:rsidRDefault="00AB325A" w:rsidP="0093498B">
      <w:pPr>
        <w:spacing w:line="240" w:lineRule="auto"/>
        <w:jc w:val="both"/>
        <w:rPr>
          <w:noProof/>
          <w:color w:val="0432FF"/>
          <w:sz w:val="20"/>
          <w:szCs w:val="20"/>
          <w:lang w:val="en-US"/>
        </w:rPr>
      </w:pPr>
      <w:r w:rsidRPr="00515156">
        <w:rPr>
          <w:noProof/>
          <w:color w:val="0432FF"/>
          <w:sz w:val="20"/>
          <w:szCs w:val="20"/>
          <w:lang w:val="pt-BR"/>
        </w:rPr>
        <w:drawing>
          <wp:anchor distT="0" distB="0" distL="114300" distR="114300" simplePos="0" relativeHeight="251658240" behindDoc="0" locked="0" layoutInCell="1" allowOverlap="1" wp14:anchorId="280994ED" wp14:editId="6AB22A8C">
            <wp:simplePos x="0" y="0"/>
            <wp:positionH relativeFrom="column">
              <wp:posOffset>550545</wp:posOffset>
            </wp:positionH>
            <wp:positionV relativeFrom="paragraph">
              <wp:posOffset>140970</wp:posOffset>
            </wp:positionV>
            <wp:extent cx="4137025" cy="405955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025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D8A7A" w14:textId="2F363ACB" w:rsidR="00205AE7" w:rsidRPr="006204EC" w:rsidRDefault="00205AE7" w:rsidP="0093498B">
      <w:pPr>
        <w:spacing w:line="240" w:lineRule="auto"/>
        <w:jc w:val="both"/>
        <w:rPr>
          <w:noProof/>
          <w:color w:val="0432FF"/>
          <w:sz w:val="20"/>
          <w:szCs w:val="20"/>
          <w:lang w:val="en-US"/>
        </w:rPr>
      </w:pPr>
    </w:p>
    <w:p w14:paraId="1DC6361F" w14:textId="77777777" w:rsidR="00AB325A" w:rsidRPr="00515156" w:rsidRDefault="00AB325A" w:rsidP="0093498B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08994D92" w14:textId="77777777" w:rsidR="00AB325A" w:rsidRPr="00515156" w:rsidRDefault="00AB325A" w:rsidP="0093498B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7ACA8804" w14:textId="77777777" w:rsidR="00AB325A" w:rsidRPr="00515156" w:rsidRDefault="00AB325A" w:rsidP="0093498B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5C41CFE1" w14:textId="77777777" w:rsidR="00AB325A" w:rsidRPr="00515156" w:rsidRDefault="00AB325A" w:rsidP="0093498B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5CB8C06D" w14:textId="77777777" w:rsidR="00AB325A" w:rsidRPr="00515156" w:rsidRDefault="00AB325A" w:rsidP="0093498B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3DA2C04C" w14:textId="77777777" w:rsidR="00AB325A" w:rsidRPr="00515156" w:rsidRDefault="00AB325A" w:rsidP="0093498B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594F0D44" w14:textId="77777777" w:rsidR="00AB325A" w:rsidRPr="00515156" w:rsidRDefault="00AB325A" w:rsidP="0093498B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0EBA453F" w14:textId="77777777" w:rsidR="00AB325A" w:rsidRPr="00515156" w:rsidRDefault="00AB325A" w:rsidP="0093498B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4C589AD4" w14:textId="77777777" w:rsidR="00AB325A" w:rsidRPr="00515156" w:rsidRDefault="00AB325A" w:rsidP="0093498B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59176A61" w14:textId="77777777" w:rsidR="00AB325A" w:rsidRPr="00515156" w:rsidRDefault="00AB325A" w:rsidP="0093498B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589AF374" w14:textId="77777777" w:rsidR="00AB325A" w:rsidRPr="00515156" w:rsidRDefault="00AB325A" w:rsidP="0093498B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35C62B71" w14:textId="77777777" w:rsidR="00AB325A" w:rsidRPr="00515156" w:rsidRDefault="00AB325A" w:rsidP="0093498B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7CD09E72" w14:textId="77777777" w:rsidR="00AB325A" w:rsidRPr="00515156" w:rsidRDefault="00AB325A" w:rsidP="0093498B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4F945152" w14:textId="77777777" w:rsidR="00AB325A" w:rsidRPr="00515156" w:rsidRDefault="00AB325A" w:rsidP="0093498B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1AF5486D" w14:textId="77777777" w:rsidR="00AB325A" w:rsidRPr="00515156" w:rsidRDefault="00AB325A" w:rsidP="0093498B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40332F18" w14:textId="77777777" w:rsidR="00AB325A" w:rsidRPr="00515156" w:rsidRDefault="00AB325A" w:rsidP="0093498B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26041870" w14:textId="77777777" w:rsidR="00AB325A" w:rsidRPr="00515156" w:rsidRDefault="00AB325A" w:rsidP="0093498B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214D2550" w14:textId="77777777" w:rsidR="00AB325A" w:rsidRPr="00515156" w:rsidRDefault="00AB325A" w:rsidP="0093498B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54CB7DE5" w14:textId="77777777" w:rsidR="00AB325A" w:rsidRPr="00515156" w:rsidRDefault="00AB325A" w:rsidP="0093498B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0F6F93C3" w14:textId="77777777" w:rsidR="00AB325A" w:rsidRPr="00515156" w:rsidRDefault="00AB325A" w:rsidP="0093498B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5BB9D067" w14:textId="77777777" w:rsidR="00AB325A" w:rsidRPr="00515156" w:rsidRDefault="00AB325A" w:rsidP="0093498B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09CFF45A" w14:textId="77777777" w:rsidR="00AB325A" w:rsidRPr="00515156" w:rsidRDefault="00AB325A" w:rsidP="0093498B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1E63A1AD" w14:textId="77777777" w:rsidR="00AB325A" w:rsidRPr="00515156" w:rsidRDefault="00AB325A" w:rsidP="0093498B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420C2454" w14:textId="77777777" w:rsidR="00AB325A" w:rsidRPr="00515156" w:rsidRDefault="00AB325A" w:rsidP="0093498B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6A7B8D0D" w14:textId="77777777" w:rsidR="00AB325A" w:rsidRPr="00515156" w:rsidRDefault="00AB325A" w:rsidP="0093498B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2CA4F4C5" w14:textId="77777777" w:rsidR="00AB325A" w:rsidRPr="00515156" w:rsidRDefault="00AB325A" w:rsidP="0093498B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384FAB6A" w14:textId="77777777" w:rsidR="00AB325A" w:rsidRPr="00515156" w:rsidRDefault="00AB325A" w:rsidP="0093498B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254AEFAB" w14:textId="5FB02428" w:rsidR="00205AE7" w:rsidRPr="00515156" w:rsidRDefault="00593F0F" w:rsidP="0093498B">
      <w:pPr>
        <w:spacing w:line="240" w:lineRule="auto"/>
        <w:jc w:val="both"/>
        <w:rPr>
          <w:noProof/>
          <w:sz w:val="20"/>
          <w:szCs w:val="20"/>
          <w:lang w:val="en-US"/>
        </w:rPr>
      </w:pPr>
      <w:r w:rsidRPr="00515156">
        <w:rPr>
          <w:noProof/>
          <w:sz w:val="20"/>
          <w:szCs w:val="20"/>
          <w:lang w:val="en-US"/>
        </w:rPr>
        <w:t>Figure 2 – Means of abundance</w:t>
      </w:r>
      <w:bookmarkStart w:id="0" w:name="_Hlk125130354"/>
      <w:r w:rsidR="00AB325A" w:rsidRPr="00515156">
        <w:rPr>
          <w:noProof/>
          <w:sz w:val="20"/>
          <w:szCs w:val="20"/>
          <w:lang w:val="en-US"/>
        </w:rPr>
        <w:t>,</w:t>
      </w:r>
      <w:r w:rsidRPr="00515156">
        <w:rPr>
          <w:noProof/>
          <w:sz w:val="20"/>
          <w:szCs w:val="20"/>
          <w:lang w:val="en-US"/>
        </w:rPr>
        <w:t xml:space="preserve"> biovolume</w:t>
      </w:r>
      <w:r w:rsidR="00AB325A" w:rsidRPr="00515156">
        <w:rPr>
          <w:noProof/>
          <w:sz w:val="20"/>
          <w:szCs w:val="20"/>
          <w:lang w:val="en-US"/>
        </w:rPr>
        <w:t xml:space="preserve"> and biomass</w:t>
      </w:r>
      <w:bookmarkEnd w:id="0"/>
      <w:r w:rsidRPr="00515156">
        <w:rPr>
          <w:noProof/>
          <w:sz w:val="20"/>
          <w:szCs w:val="20"/>
          <w:lang w:val="en-US"/>
        </w:rPr>
        <w:t xml:space="preserve"> of Rhizaria in the first 150 m of depth</w:t>
      </w:r>
      <w:r w:rsidR="00CF7365" w:rsidRPr="00515156">
        <w:rPr>
          <w:noProof/>
          <w:sz w:val="20"/>
          <w:szCs w:val="20"/>
          <w:lang w:val="en-US"/>
        </w:rPr>
        <w:t>.</w:t>
      </w:r>
    </w:p>
    <w:p w14:paraId="17A41F7A" w14:textId="00924C8F" w:rsidR="00205AE7" w:rsidRPr="00515156" w:rsidRDefault="00205AE7" w:rsidP="0093498B">
      <w:pPr>
        <w:spacing w:line="240" w:lineRule="auto"/>
        <w:jc w:val="both"/>
        <w:rPr>
          <w:noProof/>
          <w:color w:val="0432FF"/>
          <w:sz w:val="20"/>
          <w:szCs w:val="20"/>
          <w:lang w:val="en-US"/>
        </w:rPr>
      </w:pPr>
    </w:p>
    <w:p w14:paraId="078FCBD1" w14:textId="328AB771" w:rsidR="00FF5CE5" w:rsidRPr="00515156" w:rsidRDefault="00FF5CE5" w:rsidP="0093498B">
      <w:pPr>
        <w:spacing w:line="240" w:lineRule="auto"/>
        <w:jc w:val="both"/>
        <w:rPr>
          <w:noProof/>
          <w:color w:val="0432FF"/>
          <w:sz w:val="20"/>
          <w:szCs w:val="20"/>
          <w:lang w:val="en-US"/>
        </w:rPr>
      </w:pPr>
    </w:p>
    <w:p w14:paraId="0EAC36F8" w14:textId="28EC6ABC" w:rsidR="00FF5CE5" w:rsidRPr="00515156" w:rsidRDefault="00AB325A" w:rsidP="0093498B">
      <w:pPr>
        <w:spacing w:line="240" w:lineRule="auto"/>
        <w:jc w:val="both"/>
        <w:rPr>
          <w:noProof/>
          <w:color w:val="0432FF"/>
          <w:sz w:val="20"/>
          <w:szCs w:val="20"/>
          <w:lang w:val="en-US"/>
        </w:rPr>
      </w:pPr>
      <w:r w:rsidRPr="00515156">
        <w:rPr>
          <w:noProof/>
          <w:color w:val="0432FF"/>
          <w:sz w:val="20"/>
          <w:szCs w:val="20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302A06CF" wp14:editId="7A5DB13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057650" cy="4044950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81162" w14:textId="5B80DBC5" w:rsidR="00AB325A" w:rsidRPr="00515156" w:rsidRDefault="00AB325A" w:rsidP="0093498B">
      <w:pPr>
        <w:spacing w:line="240" w:lineRule="auto"/>
        <w:jc w:val="both"/>
        <w:rPr>
          <w:noProof/>
          <w:color w:val="0432FF"/>
          <w:sz w:val="20"/>
          <w:szCs w:val="20"/>
          <w:lang w:val="en-US"/>
        </w:rPr>
      </w:pPr>
    </w:p>
    <w:p w14:paraId="4403CD31" w14:textId="77777777" w:rsidR="00AB325A" w:rsidRPr="00515156" w:rsidRDefault="00AB325A" w:rsidP="0093498B">
      <w:pPr>
        <w:spacing w:line="240" w:lineRule="auto"/>
        <w:jc w:val="both"/>
        <w:rPr>
          <w:noProof/>
          <w:color w:val="0432FF"/>
          <w:sz w:val="20"/>
          <w:szCs w:val="20"/>
          <w:lang w:val="en-US"/>
        </w:rPr>
      </w:pPr>
    </w:p>
    <w:p w14:paraId="18331178" w14:textId="33223662" w:rsidR="00AB325A" w:rsidRPr="00515156" w:rsidRDefault="00AB325A" w:rsidP="0093498B">
      <w:pPr>
        <w:spacing w:line="240" w:lineRule="auto"/>
        <w:jc w:val="both"/>
        <w:rPr>
          <w:noProof/>
          <w:color w:val="0432FF"/>
          <w:sz w:val="20"/>
          <w:szCs w:val="20"/>
          <w:lang w:val="en-US"/>
        </w:rPr>
      </w:pPr>
    </w:p>
    <w:p w14:paraId="688EF0C8" w14:textId="32975586" w:rsidR="00AB325A" w:rsidRPr="00515156" w:rsidRDefault="00AB325A" w:rsidP="0093498B">
      <w:pPr>
        <w:spacing w:line="240" w:lineRule="auto"/>
        <w:jc w:val="both"/>
        <w:rPr>
          <w:noProof/>
          <w:color w:val="0432FF"/>
          <w:sz w:val="20"/>
          <w:szCs w:val="20"/>
          <w:lang w:val="en-US"/>
        </w:rPr>
      </w:pPr>
    </w:p>
    <w:p w14:paraId="55DED4C0" w14:textId="081398B3" w:rsidR="00FF5CE5" w:rsidRPr="00515156" w:rsidRDefault="00FF5CE5" w:rsidP="0093498B">
      <w:pPr>
        <w:spacing w:line="240" w:lineRule="auto"/>
        <w:jc w:val="both"/>
        <w:rPr>
          <w:noProof/>
          <w:color w:val="0432FF"/>
          <w:sz w:val="20"/>
          <w:szCs w:val="20"/>
          <w:lang w:val="en-US"/>
        </w:rPr>
      </w:pPr>
    </w:p>
    <w:p w14:paraId="5041A76E" w14:textId="7EB8E25D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52574979" w14:textId="4583CB81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1F0A4D8A" w14:textId="34C91ACE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5A90C233" w14:textId="04F582EF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38C0962E" w14:textId="35A2F946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040066BB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0E6913E8" w14:textId="470D379A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170F105C" w14:textId="5B37680D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0CB45B67" w14:textId="35F15CF0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263B3B81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7EC2EAD2" w14:textId="3EAD992F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1747CC82" w14:textId="0E64487F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397C8F01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23DF9E14" w14:textId="65603B8F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689341EB" w14:textId="4C9CFD45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71A60886" w14:textId="043ADFD9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26EDB629" w14:textId="6F953EFF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1991EED4" w14:textId="63D1EE8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79D9617B" w14:textId="47FBA44E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260A22DE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0843DD87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558BE797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388314A4" w14:textId="2AF33DB3" w:rsidR="00593F0F" w:rsidRPr="00515156" w:rsidRDefault="00593F0F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  <w:r w:rsidRPr="00515156">
        <w:rPr>
          <w:noProof/>
          <w:sz w:val="20"/>
          <w:szCs w:val="20"/>
          <w:lang w:val="en-US"/>
        </w:rPr>
        <w:t>Figure 3 – Means of abundance</w:t>
      </w:r>
      <w:r w:rsidR="00AB325A" w:rsidRPr="00515156">
        <w:rPr>
          <w:noProof/>
          <w:sz w:val="20"/>
          <w:szCs w:val="20"/>
          <w:lang w:val="en-US"/>
        </w:rPr>
        <w:t xml:space="preserve">, biovolume and biomass </w:t>
      </w:r>
      <w:r w:rsidRPr="00515156">
        <w:rPr>
          <w:noProof/>
          <w:sz w:val="20"/>
          <w:szCs w:val="20"/>
          <w:lang w:val="en-US"/>
        </w:rPr>
        <w:t>of Copepoda in the first 150 m of</w:t>
      </w:r>
      <w:r w:rsidRPr="00515156">
        <w:rPr>
          <w:sz w:val="20"/>
          <w:szCs w:val="20"/>
          <w:lang w:val="en-US"/>
        </w:rPr>
        <w:t>.</w:t>
      </w:r>
    </w:p>
    <w:p w14:paraId="63BF0C06" w14:textId="50D3BFAF" w:rsidR="00FF5CE5" w:rsidRPr="00515156" w:rsidRDefault="00FF5CE5" w:rsidP="0093498B">
      <w:pPr>
        <w:spacing w:line="240" w:lineRule="auto"/>
        <w:jc w:val="both"/>
        <w:rPr>
          <w:noProof/>
          <w:color w:val="0432FF"/>
          <w:sz w:val="20"/>
          <w:szCs w:val="20"/>
          <w:lang w:val="en-US"/>
        </w:rPr>
      </w:pPr>
    </w:p>
    <w:p w14:paraId="4CE12109" w14:textId="7E96AA03" w:rsidR="00FF5CE5" w:rsidRPr="00515156" w:rsidRDefault="00515156" w:rsidP="0093498B">
      <w:pPr>
        <w:spacing w:line="240" w:lineRule="auto"/>
        <w:jc w:val="both"/>
        <w:rPr>
          <w:noProof/>
          <w:color w:val="0432FF"/>
          <w:sz w:val="20"/>
          <w:szCs w:val="20"/>
          <w:lang w:val="en-US"/>
        </w:rPr>
      </w:pPr>
      <w:r w:rsidRPr="00515156">
        <w:rPr>
          <w:noProof/>
          <w:color w:val="0432FF"/>
          <w:sz w:val="20"/>
          <w:szCs w:val="20"/>
          <w:lang w:val="en-US"/>
        </w:rPr>
        <w:drawing>
          <wp:anchor distT="0" distB="0" distL="114300" distR="114300" simplePos="0" relativeHeight="251660288" behindDoc="0" locked="0" layoutInCell="1" allowOverlap="1" wp14:anchorId="19CDA605" wp14:editId="6FC0386D">
            <wp:simplePos x="0" y="0"/>
            <wp:positionH relativeFrom="column">
              <wp:posOffset>650545</wp:posOffset>
            </wp:positionH>
            <wp:positionV relativeFrom="paragraph">
              <wp:posOffset>125095</wp:posOffset>
            </wp:positionV>
            <wp:extent cx="3990975" cy="3927475"/>
            <wp:effectExtent l="0" t="0" r="9525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44306" w14:textId="379F8AA5" w:rsidR="00AB325A" w:rsidRPr="00515156" w:rsidRDefault="00AB325A" w:rsidP="0093498B">
      <w:pPr>
        <w:spacing w:line="240" w:lineRule="auto"/>
        <w:jc w:val="both"/>
        <w:rPr>
          <w:noProof/>
          <w:color w:val="0432FF"/>
          <w:sz w:val="20"/>
          <w:szCs w:val="20"/>
          <w:lang w:val="en-US"/>
        </w:rPr>
      </w:pPr>
    </w:p>
    <w:p w14:paraId="3DF69C4F" w14:textId="513A1AD4" w:rsidR="00FF5CE5" w:rsidRPr="00515156" w:rsidRDefault="00FF5CE5" w:rsidP="0093498B">
      <w:pPr>
        <w:spacing w:line="240" w:lineRule="auto"/>
        <w:jc w:val="both"/>
        <w:rPr>
          <w:noProof/>
          <w:color w:val="0432FF"/>
          <w:sz w:val="20"/>
          <w:szCs w:val="20"/>
          <w:lang w:val="en-US"/>
        </w:rPr>
      </w:pPr>
    </w:p>
    <w:p w14:paraId="79D0CCB7" w14:textId="77777777" w:rsidR="00593F0F" w:rsidRPr="00515156" w:rsidRDefault="00593F0F" w:rsidP="0093498B">
      <w:pPr>
        <w:spacing w:line="240" w:lineRule="auto"/>
        <w:jc w:val="both"/>
        <w:rPr>
          <w:noProof/>
          <w:color w:val="0432FF"/>
          <w:sz w:val="20"/>
          <w:szCs w:val="20"/>
          <w:lang w:val="en-US"/>
        </w:rPr>
      </w:pPr>
    </w:p>
    <w:p w14:paraId="35CA110D" w14:textId="0D794D08" w:rsidR="00FF5CE5" w:rsidRPr="00515156" w:rsidRDefault="00FF5CE5" w:rsidP="0093498B">
      <w:pPr>
        <w:spacing w:line="240" w:lineRule="auto"/>
        <w:jc w:val="both"/>
        <w:rPr>
          <w:noProof/>
          <w:color w:val="0432FF"/>
          <w:sz w:val="20"/>
          <w:szCs w:val="20"/>
          <w:lang w:val="en-US"/>
        </w:rPr>
      </w:pPr>
    </w:p>
    <w:p w14:paraId="689942D8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380F6DE7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3FE74853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57823FC2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10DD2B34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1AE80B52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4D17193D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7166F7E5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54BF7BE4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247D8756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4EBDA150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161E068E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07813042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630BAE42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097D31D4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01877BDB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077EB189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61527090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6B9A1596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1EEDE387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1FC6911F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3F07CEFF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01AD5A3B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2BC366BB" w14:textId="299CDBEA" w:rsidR="00593F0F" w:rsidRPr="00515156" w:rsidRDefault="00593F0F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  <w:r w:rsidRPr="00515156">
        <w:rPr>
          <w:noProof/>
          <w:sz w:val="20"/>
          <w:szCs w:val="20"/>
          <w:lang w:val="en-US"/>
        </w:rPr>
        <w:t>Figure 4 – Means of abundance</w:t>
      </w:r>
      <w:r w:rsidR="00AB325A" w:rsidRPr="00515156">
        <w:rPr>
          <w:noProof/>
          <w:sz w:val="20"/>
          <w:szCs w:val="20"/>
          <w:lang w:val="en-US"/>
        </w:rPr>
        <w:t xml:space="preserve">, biovolume and biomass of </w:t>
      </w:r>
      <w:r w:rsidRPr="00515156">
        <w:rPr>
          <w:noProof/>
          <w:sz w:val="20"/>
          <w:szCs w:val="20"/>
          <w:lang w:val="en-US"/>
        </w:rPr>
        <w:t>Chaetegnatha in the first 150 m of depth</w:t>
      </w:r>
      <w:r w:rsidRPr="00515156">
        <w:rPr>
          <w:sz w:val="20"/>
          <w:szCs w:val="20"/>
          <w:lang w:val="en-US"/>
        </w:rPr>
        <w:t>.</w:t>
      </w:r>
    </w:p>
    <w:p w14:paraId="149B0210" w14:textId="2AC1CF9D" w:rsidR="00FF5CE5" w:rsidRPr="00515156" w:rsidRDefault="00AB325A" w:rsidP="0093498B">
      <w:pPr>
        <w:spacing w:line="240" w:lineRule="auto"/>
        <w:jc w:val="both"/>
        <w:rPr>
          <w:noProof/>
          <w:color w:val="0432FF"/>
          <w:sz w:val="20"/>
          <w:szCs w:val="20"/>
          <w:lang w:val="en-US"/>
        </w:rPr>
      </w:pPr>
      <w:r w:rsidRPr="00515156">
        <w:rPr>
          <w:noProof/>
          <w:color w:val="0432FF"/>
          <w:sz w:val="20"/>
          <w:szCs w:val="20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792C1E9E" wp14:editId="5B47FCBD">
            <wp:simplePos x="0" y="0"/>
            <wp:positionH relativeFrom="margin">
              <wp:posOffset>620090</wp:posOffset>
            </wp:positionH>
            <wp:positionV relativeFrom="paragraph">
              <wp:posOffset>0</wp:posOffset>
            </wp:positionV>
            <wp:extent cx="4025900" cy="3993515"/>
            <wp:effectExtent l="0" t="0" r="0" b="6985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0FD8D" w14:textId="00C543AC" w:rsidR="00FF5CE5" w:rsidRPr="00515156" w:rsidRDefault="00FF5CE5" w:rsidP="0093498B">
      <w:pPr>
        <w:spacing w:line="240" w:lineRule="auto"/>
        <w:jc w:val="both"/>
        <w:rPr>
          <w:noProof/>
          <w:color w:val="0432FF"/>
          <w:sz w:val="20"/>
          <w:szCs w:val="20"/>
          <w:lang w:val="en-US"/>
        </w:rPr>
      </w:pPr>
    </w:p>
    <w:p w14:paraId="3B54025D" w14:textId="5FCBE91A" w:rsidR="00FF5CE5" w:rsidRPr="00515156" w:rsidRDefault="00FF5CE5" w:rsidP="0093498B">
      <w:pPr>
        <w:spacing w:line="240" w:lineRule="auto"/>
        <w:jc w:val="both"/>
        <w:rPr>
          <w:noProof/>
          <w:color w:val="0432FF"/>
          <w:sz w:val="20"/>
          <w:szCs w:val="20"/>
          <w:lang w:val="en-US"/>
        </w:rPr>
      </w:pPr>
    </w:p>
    <w:p w14:paraId="0287CC72" w14:textId="06307EB3" w:rsidR="00FF5CE5" w:rsidRPr="00515156" w:rsidRDefault="00FF5CE5" w:rsidP="0093498B">
      <w:pPr>
        <w:spacing w:line="240" w:lineRule="auto"/>
        <w:jc w:val="both"/>
        <w:rPr>
          <w:noProof/>
          <w:color w:val="0432FF"/>
          <w:sz w:val="20"/>
          <w:szCs w:val="20"/>
          <w:lang w:val="en-US"/>
        </w:rPr>
      </w:pPr>
    </w:p>
    <w:p w14:paraId="205418F1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1FAD683F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38723D33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26AE21D3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1D0198EB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7567A961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570A9D51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7BA63176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5BA75B63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7DC62898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29EC1D9B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3133A981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163B3202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56315C08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487F34A0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103F4F5F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643B4D0B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08DDBFEE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543BE50D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5A383415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7401D996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1228CFEF" w14:textId="77777777" w:rsidR="00AB325A" w:rsidRPr="00515156" w:rsidRDefault="00AB325A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5832C5EF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532501A2" w14:textId="77777777" w:rsid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41C32697" w14:textId="2F00F789" w:rsidR="00593F0F" w:rsidRPr="00515156" w:rsidRDefault="00593F0F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  <w:r w:rsidRPr="00515156">
        <w:rPr>
          <w:noProof/>
          <w:sz w:val="20"/>
          <w:szCs w:val="20"/>
          <w:lang w:val="en-US"/>
        </w:rPr>
        <w:t>Figure 5 – Means of abundance</w:t>
      </w:r>
      <w:r w:rsidR="00AB325A" w:rsidRPr="00515156">
        <w:rPr>
          <w:noProof/>
          <w:sz w:val="20"/>
          <w:szCs w:val="20"/>
          <w:lang w:val="en-US"/>
        </w:rPr>
        <w:t xml:space="preserve">, biovolume and biomass </w:t>
      </w:r>
      <w:r w:rsidRPr="00515156">
        <w:rPr>
          <w:noProof/>
          <w:sz w:val="20"/>
          <w:szCs w:val="20"/>
          <w:lang w:val="en-US"/>
        </w:rPr>
        <w:t>of Eumalacostraca in the first 150 m of depth</w:t>
      </w:r>
      <w:r w:rsidRPr="00515156">
        <w:rPr>
          <w:sz w:val="20"/>
          <w:szCs w:val="20"/>
          <w:lang w:val="en-US"/>
        </w:rPr>
        <w:t>.</w:t>
      </w:r>
    </w:p>
    <w:p w14:paraId="034BDEF6" w14:textId="0AEE8D5F" w:rsidR="00FF5CE5" w:rsidRPr="00515156" w:rsidRDefault="00FF5CE5" w:rsidP="0093498B">
      <w:pPr>
        <w:spacing w:line="240" w:lineRule="auto"/>
        <w:jc w:val="both"/>
        <w:rPr>
          <w:noProof/>
          <w:color w:val="0432FF"/>
          <w:sz w:val="20"/>
          <w:szCs w:val="20"/>
          <w:lang w:val="en-US"/>
        </w:rPr>
      </w:pPr>
    </w:p>
    <w:p w14:paraId="124DD66C" w14:textId="49912230" w:rsidR="00FF5CE5" w:rsidRPr="00515156" w:rsidRDefault="00515156" w:rsidP="0093498B">
      <w:pPr>
        <w:spacing w:line="240" w:lineRule="auto"/>
        <w:jc w:val="both"/>
        <w:rPr>
          <w:noProof/>
          <w:color w:val="0432FF"/>
          <w:sz w:val="20"/>
          <w:szCs w:val="20"/>
          <w:lang w:val="en-US"/>
        </w:rPr>
      </w:pPr>
      <w:r w:rsidRPr="00515156">
        <w:rPr>
          <w:noProof/>
          <w:color w:val="0432FF"/>
          <w:sz w:val="20"/>
          <w:szCs w:val="20"/>
          <w:lang w:val="en-US"/>
        </w:rPr>
        <w:drawing>
          <wp:anchor distT="0" distB="0" distL="114300" distR="114300" simplePos="0" relativeHeight="251662336" behindDoc="0" locked="0" layoutInCell="1" allowOverlap="1" wp14:anchorId="435B7689" wp14:editId="277DE7BB">
            <wp:simplePos x="0" y="0"/>
            <wp:positionH relativeFrom="margin">
              <wp:posOffset>562280</wp:posOffset>
            </wp:positionH>
            <wp:positionV relativeFrom="paragraph">
              <wp:posOffset>7620</wp:posOffset>
            </wp:positionV>
            <wp:extent cx="4133215" cy="4044950"/>
            <wp:effectExtent l="0" t="0" r="635" b="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67924" w14:textId="795461B4" w:rsidR="00FF5CE5" w:rsidRPr="00515156" w:rsidRDefault="00FF5CE5" w:rsidP="0093498B">
      <w:pPr>
        <w:spacing w:line="240" w:lineRule="auto"/>
        <w:jc w:val="both"/>
        <w:rPr>
          <w:noProof/>
          <w:color w:val="0432FF"/>
          <w:sz w:val="20"/>
          <w:szCs w:val="20"/>
          <w:lang w:val="en-US"/>
        </w:rPr>
      </w:pPr>
    </w:p>
    <w:p w14:paraId="04943A45" w14:textId="458C1E91" w:rsidR="00FF5CE5" w:rsidRPr="00515156" w:rsidRDefault="00FF5CE5" w:rsidP="0093498B">
      <w:pPr>
        <w:spacing w:line="240" w:lineRule="auto"/>
        <w:jc w:val="both"/>
        <w:rPr>
          <w:noProof/>
          <w:color w:val="0432FF"/>
          <w:sz w:val="20"/>
          <w:szCs w:val="20"/>
          <w:lang w:val="en-US"/>
        </w:rPr>
      </w:pPr>
    </w:p>
    <w:p w14:paraId="2B7D6EAD" w14:textId="7072CBB6" w:rsidR="00FF5CE5" w:rsidRPr="00515156" w:rsidRDefault="00FF5CE5" w:rsidP="0093498B">
      <w:pPr>
        <w:spacing w:line="240" w:lineRule="auto"/>
        <w:jc w:val="both"/>
        <w:rPr>
          <w:noProof/>
          <w:color w:val="0432FF"/>
          <w:sz w:val="20"/>
          <w:szCs w:val="20"/>
          <w:lang w:val="en-US"/>
        </w:rPr>
      </w:pPr>
    </w:p>
    <w:p w14:paraId="767FEE8C" w14:textId="22EA00E1" w:rsidR="0064365C" w:rsidRPr="00515156" w:rsidRDefault="0064365C" w:rsidP="0093498B">
      <w:pPr>
        <w:spacing w:line="240" w:lineRule="auto"/>
        <w:jc w:val="both"/>
        <w:rPr>
          <w:noProof/>
          <w:color w:val="0432FF"/>
          <w:sz w:val="20"/>
          <w:szCs w:val="20"/>
          <w:lang w:val="en-US"/>
        </w:rPr>
      </w:pPr>
    </w:p>
    <w:p w14:paraId="390F78CD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2EAFDAC4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5F4CBD43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58B4F079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5BBDCDF5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76E9E73A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0F9864CE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4E5579C2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17C66FD4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12D6EFEB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64494B33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4BE0A8AC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7C94FB14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61951469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4E88D2F1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1906C206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55F5DE76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2238693D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0DA22A4D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4ED675E1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6D366854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3F466C79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557646B8" w14:textId="77777777" w:rsid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0766DDD4" w14:textId="4DBC8CE7" w:rsidR="00593F0F" w:rsidRPr="00515156" w:rsidRDefault="00593F0F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  <w:r w:rsidRPr="00515156">
        <w:rPr>
          <w:noProof/>
          <w:sz w:val="20"/>
          <w:szCs w:val="20"/>
          <w:lang w:val="en-US"/>
        </w:rPr>
        <w:t>Figure 6 – Means of abundance</w:t>
      </w:r>
      <w:r w:rsidR="00AB325A" w:rsidRPr="00515156">
        <w:rPr>
          <w:noProof/>
          <w:sz w:val="20"/>
          <w:szCs w:val="20"/>
          <w:lang w:val="en-US"/>
        </w:rPr>
        <w:t xml:space="preserve">, biovolume and biomass </w:t>
      </w:r>
      <w:r w:rsidRPr="00515156">
        <w:rPr>
          <w:noProof/>
          <w:sz w:val="20"/>
          <w:szCs w:val="20"/>
          <w:lang w:val="en-US"/>
        </w:rPr>
        <w:t>of Cnidaria in the first 150 m of depth</w:t>
      </w:r>
      <w:r w:rsidR="00CF7365" w:rsidRPr="00515156">
        <w:rPr>
          <w:sz w:val="20"/>
          <w:szCs w:val="20"/>
          <w:lang w:val="en-US"/>
        </w:rPr>
        <w:t>.</w:t>
      </w:r>
    </w:p>
    <w:p w14:paraId="2B9ED53A" w14:textId="7784C632" w:rsidR="00593F0F" w:rsidRPr="00515156" w:rsidRDefault="00515156" w:rsidP="0093498B">
      <w:pPr>
        <w:spacing w:line="240" w:lineRule="auto"/>
        <w:jc w:val="both"/>
        <w:rPr>
          <w:noProof/>
          <w:color w:val="0432FF"/>
          <w:sz w:val="20"/>
          <w:szCs w:val="20"/>
          <w:lang w:val="en-US"/>
        </w:rPr>
      </w:pPr>
      <w:r w:rsidRPr="00515156">
        <w:rPr>
          <w:noProof/>
          <w:color w:val="0432FF"/>
          <w:sz w:val="20"/>
          <w:szCs w:val="20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79D78ED9" wp14:editId="43E6C140">
            <wp:simplePos x="0" y="0"/>
            <wp:positionH relativeFrom="margin">
              <wp:posOffset>507035</wp:posOffset>
            </wp:positionH>
            <wp:positionV relativeFrom="paragraph">
              <wp:posOffset>0</wp:posOffset>
            </wp:positionV>
            <wp:extent cx="4105910" cy="4052570"/>
            <wp:effectExtent l="0" t="0" r="8890" b="508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9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F934A" w14:textId="77777777" w:rsidR="0064365C" w:rsidRPr="00515156" w:rsidRDefault="0064365C" w:rsidP="0093498B">
      <w:pPr>
        <w:spacing w:line="240" w:lineRule="auto"/>
        <w:jc w:val="both"/>
        <w:rPr>
          <w:noProof/>
          <w:color w:val="0432FF"/>
          <w:sz w:val="20"/>
          <w:szCs w:val="20"/>
          <w:lang w:val="en-US"/>
        </w:rPr>
      </w:pPr>
    </w:p>
    <w:p w14:paraId="46049BE1" w14:textId="260A6300" w:rsidR="0064365C" w:rsidRPr="00515156" w:rsidRDefault="0064365C" w:rsidP="0093498B">
      <w:pPr>
        <w:spacing w:line="240" w:lineRule="auto"/>
        <w:jc w:val="both"/>
        <w:rPr>
          <w:noProof/>
          <w:color w:val="0432FF"/>
          <w:sz w:val="20"/>
          <w:szCs w:val="20"/>
          <w:lang w:val="en-US"/>
        </w:rPr>
      </w:pPr>
    </w:p>
    <w:p w14:paraId="0BD3D7CB" w14:textId="5AB66914" w:rsidR="00FF5CE5" w:rsidRPr="00515156" w:rsidRDefault="00FF5CE5" w:rsidP="0093498B">
      <w:pPr>
        <w:spacing w:line="240" w:lineRule="auto"/>
        <w:jc w:val="both"/>
        <w:rPr>
          <w:noProof/>
          <w:color w:val="0432FF"/>
          <w:sz w:val="20"/>
          <w:szCs w:val="20"/>
          <w:lang w:val="en-US"/>
        </w:rPr>
      </w:pPr>
    </w:p>
    <w:p w14:paraId="6BBD59B0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181A2DC2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024AC6D2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446F9AE2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734599F2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557E3318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3BBBBDFD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0A93A6E1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0B93BF06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1E40FCAF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7DFCDEB2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1611E88B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1708DAE1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24C46CA1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64D66888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74973338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5587DDEA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7403DC86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714BAA8B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1E5EF632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6EEE583F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7F0729E0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0066C9BA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386CF8C1" w14:textId="77777777" w:rsid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7E3AC153" w14:textId="478FC992" w:rsidR="00593F0F" w:rsidRPr="00515156" w:rsidRDefault="00593F0F" w:rsidP="00593F0F">
      <w:pPr>
        <w:spacing w:line="240" w:lineRule="auto"/>
        <w:jc w:val="both"/>
        <w:rPr>
          <w:sz w:val="20"/>
          <w:szCs w:val="20"/>
          <w:lang w:val="en-US"/>
        </w:rPr>
      </w:pPr>
      <w:r w:rsidRPr="00515156">
        <w:rPr>
          <w:noProof/>
          <w:sz w:val="20"/>
          <w:szCs w:val="20"/>
          <w:lang w:val="en-US"/>
        </w:rPr>
        <w:t>Figure 7 – Means of abundance</w:t>
      </w:r>
      <w:r w:rsidR="00AB325A" w:rsidRPr="00515156">
        <w:rPr>
          <w:noProof/>
          <w:sz w:val="20"/>
          <w:szCs w:val="20"/>
          <w:lang w:val="en-US"/>
        </w:rPr>
        <w:t xml:space="preserve">, biovolume and biomass </w:t>
      </w:r>
      <w:r w:rsidRPr="00515156">
        <w:rPr>
          <w:noProof/>
          <w:sz w:val="20"/>
          <w:szCs w:val="20"/>
          <w:lang w:val="en-US"/>
        </w:rPr>
        <w:t>of Polychaeta in the first 150 m of depth</w:t>
      </w:r>
      <w:r w:rsidRPr="00515156">
        <w:rPr>
          <w:sz w:val="20"/>
          <w:szCs w:val="20"/>
          <w:lang w:val="en-US"/>
        </w:rPr>
        <w:t>.</w:t>
      </w:r>
    </w:p>
    <w:p w14:paraId="37900772" w14:textId="1B0C263C" w:rsidR="00593F0F" w:rsidRPr="00515156" w:rsidRDefault="00593F0F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668C909D" w14:textId="3DF5CA07" w:rsidR="00FF5CE5" w:rsidRPr="00515156" w:rsidRDefault="00FF5CE5" w:rsidP="0093498B">
      <w:pPr>
        <w:spacing w:line="240" w:lineRule="auto"/>
        <w:jc w:val="both"/>
        <w:rPr>
          <w:noProof/>
          <w:color w:val="0432FF"/>
          <w:sz w:val="20"/>
          <w:szCs w:val="20"/>
          <w:lang w:val="en-US"/>
        </w:rPr>
      </w:pPr>
    </w:p>
    <w:p w14:paraId="4BB70894" w14:textId="75FC926D" w:rsidR="00593F0F" w:rsidRDefault="00593F0F" w:rsidP="0093498B">
      <w:pPr>
        <w:spacing w:line="240" w:lineRule="auto"/>
        <w:jc w:val="both"/>
        <w:rPr>
          <w:noProof/>
          <w:color w:val="0432FF"/>
          <w:sz w:val="20"/>
          <w:szCs w:val="20"/>
          <w:lang w:val="en-US"/>
        </w:rPr>
      </w:pPr>
    </w:p>
    <w:p w14:paraId="758A5109" w14:textId="4FA40D19" w:rsidR="00515156" w:rsidRDefault="00515156" w:rsidP="0093498B">
      <w:pPr>
        <w:spacing w:line="240" w:lineRule="auto"/>
        <w:jc w:val="both"/>
        <w:rPr>
          <w:noProof/>
          <w:color w:val="0432FF"/>
          <w:sz w:val="20"/>
          <w:szCs w:val="20"/>
          <w:lang w:val="en-US"/>
        </w:rPr>
      </w:pPr>
      <w:r>
        <w:rPr>
          <w:noProof/>
          <w:color w:val="0432FF"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allowOverlap="1" wp14:anchorId="3BC4F2A3" wp14:editId="63974F5F">
            <wp:simplePos x="0" y="0"/>
            <wp:positionH relativeFrom="margin">
              <wp:align>right</wp:align>
            </wp:positionH>
            <wp:positionV relativeFrom="paragraph">
              <wp:posOffset>147447</wp:posOffset>
            </wp:positionV>
            <wp:extent cx="5400040" cy="2391410"/>
            <wp:effectExtent l="0" t="0" r="0" b="889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E3A43" w14:textId="362C60C7" w:rsidR="00140529" w:rsidRPr="00515156" w:rsidRDefault="00593F0F" w:rsidP="0093498B">
      <w:pPr>
        <w:spacing w:line="240" w:lineRule="auto"/>
        <w:jc w:val="both"/>
        <w:rPr>
          <w:noProof/>
          <w:color w:val="0432FF"/>
          <w:sz w:val="20"/>
          <w:szCs w:val="20"/>
          <w:lang w:val="en-US"/>
        </w:rPr>
      </w:pPr>
      <w:r w:rsidRPr="00515156">
        <w:rPr>
          <w:noProof/>
          <w:sz w:val="20"/>
          <w:szCs w:val="20"/>
          <w:lang w:val="en-US"/>
        </w:rPr>
        <w:t xml:space="preserve">Figure 8 – </w:t>
      </w:r>
      <w:r w:rsidR="00D56F07" w:rsidRPr="00515156">
        <w:rPr>
          <w:sz w:val="20"/>
          <w:szCs w:val="20"/>
          <w:lang w:val="en-US"/>
        </w:rPr>
        <w:t xml:space="preserve">Vertical profiles </w:t>
      </w:r>
      <w:r w:rsidRPr="00515156">
        <w:rPr>
          <w:sz w:val="20"/>
          <w:szCs w:val="20"/>
          <w:lang w:val="en-US"/>
        </w:rPr>
        <w:t xml:space="preserve">of </w:t>
      </w:r>
      <w:r w:rsidR="00D56F07" w:rsidRPr="00515156">
        <w:rPr>
          <w:sz w:val="20"/>
          <w:szCs w:val="20"/>
          <w:lang w:val="en-US"/>
        </w:rPr>
        <w:t>abundance</w:t>
      </w:r>
      <w:r w:rsidR="00AB325A" w:rsidRPr="00515156">
        <w:rPr>
          <w:sz w:val="20"/>
          <w:szCs w:val="20"/>
          <w:lang w:val="en-US"/>
        </w:rPr>
        <w:t xml:space="preserve">, biovolume and biomass </w:t>
      </w:r>
      <w:r w:rsidRPr="00515156">
        <w:rPr>
          <w:sz w:val="20"/>
          <w:szCs w:val="20"/>
          <w:lang w:val="en-US"/>
        </w:rPr>
        <w:t xml:space="preserve">of </w:t>
      </w:r>
      <w:r w:rsidR="00D56F07" w:rsidRPr="00515156">
        <w:rPr>
          <w:sz w:val="20"/>
          <w:szCs w:val="20"/>
          <w:lang w:val="en-US"/>
        </w:rPr>
        <w:t>zooplankton major groups at the station</w:t>
      </w:r>
      <w:r w:rsidRPr="00515156">
        <w:rPr>
          <w:sz w:val="20"/>
          <w:szCs w:val="20"/>
          <w:lang w:val="en-US"/>
        </w:rPr>
        <w:t xml:space="preserve"> S60</w:t>
      </w:r>
      <w:r w:rsidR="00D56F07" w:rsidRPr="00515156">
        <w:rPr>
          <w:sz w:val="20"/>
          <w:szCs w:val="20"/>
          <w:lang w:val="en-US"/>
        </w:rPr>
        <w:t>.</w:t>
      </w:r>
    </w:p>
    <w:p w14:paraId="4C94A443" w14:textId="2B0A00FB" w:rsidR="00140529" w:rsidRPr="00515156" w:rsidRDefault="00140529" w:rsidP="0093498B">
      <w:pPr>
        <w:spacing w:line="240" w:lineRule="auto"/>
        <w:jc w:val="both"/>
        <w:rPr>
          <w:color w:val="0432FF"/>
          <w:sz w:val="20"/>
          <w:szCs w:val="20"/>
          <w:lang w:val="en-US"/>
        </w:rPr>
      </w:pPr>
    </w:p>
    <w:p w14:paraId="0AE6B396" w14:textId="3ECCE0CE" w:rsidR="00593F0F" w:rsidRDefault="00593F0F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54D90AE3" w14:textId="25838E51" w:rsid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42F789D3" w14:textId="2D6F39AC" w:rsid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1F04430B" w14:textId="018CC262" w:rsid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1009E4B9" w14:textId="66984CBF" w:rsid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7BC521EC" w14:textId="54B35DDC" w:rsid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002495F8" w14:textId="77777777" w:rsidR="00515156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1BCBD878" w14:textId="77777777" w:rsidR="00593F0F" w:rsidRPr="00515156" w:rsidRDefault="00593F0F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</w:p>
    <w:p w14:paraId="73BC3A08" w14:textId="033BF57F" w:rsidR="00593F0F" w:rsidRPr="00515156" w:rsidRDefault="00515156" w:rsidP="00593F0F">
      <w:pPr>
        <w:spacing w:line="240" w:lineRule="auto"/>
        <w:jc w:val="both"/>
        <w:rPr>
          <w:noProof/>
          <w:sz w:val="20"/>
          <w:szCs w:val="20"/>
          <w:lang w:val="en-US"/>
        </w:rPr>
      </w:pPr>
      <w:r>
        <w:rPr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7B231110" wp14:editId="5C675530">
            <wp:simplePos x="0" y="0"/>
            <wp:positionH relativeFrom="column">
              <wp:posOffset>2515</wp:posOffset>
            </wp:positionH>
            <wp:positionV relativeFrom="paragraph">
              <wp:posOffset>610</wp:posOffset>
            </wp:positionV>
            <wp:extent cx="5400040" cy="2409825"/>
            <wp:effectExtent l="0" t="0" r="0" b="9525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F0F" w:rsidRPr="00515156">
        <w:rPr>
          <w:noProof/>
          <w:sz w:val="20"/>
          <w:szCs w:val="20"/>
          <w:lang w:val="en-US"/>
        </w:rPr>
        <w:t xml:space="preserve">Figure 9 – </w:t>
      </w:r>
      <w:r w:rsidR="00593F0F" w:rsidRPr="00515156">
        <w:rPr>
          <w:sz w:val="20"/>
          <w:szCs w:val="20"/>
          <w:lang w:val="en-US"/>
        </w:rPr>
        <w:t>Vertical profiles of abundance</w:t>
      </w:r>
      <w:r w:rsidR="00AB325A" w:rsidRPr="00515156">
        <w:rPr>
          <w:sz w:val="20"/>
          <w:szCs w:val="20"/>
          <w:lang w:val="en-US"/>
        </w:rPr>
        <w:t xml:space="preserve">, biovolume and biomass </w:t>
      </w:r>
      <w:r w:rsidR="00593F0F" w:rsidRPr="00515156">
        <w:rPr>
          <w:sz w:val="20"/>
          <w:szCs w:val="20"/>
          <w:lang w:val="en-US"/>
        </w:rPr>
        <w:t>of zooplankton major groups at the station S18.</w:t>
      </w:r>
    </w:p>
    <w:p w14:paraId="5BB03E7B" w14:textId="77777777" w:rsidR="008436A9" w:rsidRPr="00515156" w:rsidRDefault="008436A9" w:rsidP="0093498B">
      <w:pPr>
        <w:spacing w:line="240" w:lineRule="auto"/>
        <w:jc w:val="both"/>
        <w:rPr>
          <w:b/>
          <w:sz w:val="20"/>
          <w:szCs w:val="20"/>
          <w:lang w:val="en-US"/>
        </w:rPr>
      </w:pPr>
    </w:p>
    <w:p w14:paraId="61041040" w14:textId="77777777" w:rsidR="00593F0F" w:rsidRPr="00515156" w:rsidRDefault="00593F0F" w:rsidP="0093498B">
      <w:pPr>
        <w:spacing w:line="240" w:lineRule="auto"/>
        <w:jc w:val="both"/>
        <w:rPr>
          <w:b/>
          <w:sz w:val="20"/>
          <w:szCs w:val="20"/>
          <w:lang w:val="en-US"/>
        </w:rPr>
      </w:pPr>
    </w:p>
    <w:p w14:paraId="2D4EEBE0" w14:textId="34B80334" w:rsidR="004E4609" w:rsidRDefault="008436A9" w:rsidP="0093498B">
      <w:pPr>
        <w:spacing w:line="240" w:lineRule="auto"/>
        <w:jc w:val="both"/>
        <w:rPr>
          <w:b/>
          <w:sz w:val="20"/>
          <w:szCs w:val="20"/>
          <w:lang w:val="en-US"/>
        </w:rPr>
      </w:pPr>
      <w:r w:rsidRPr="00515156">
        <w:rPr>
          <w:b/>
          <w:sz w:val="20"/>
          <w:szCs w:val="20"/>
          <w:lang w:val="en-US"/>
        </w:rPr>
        <w:t>6</w:t>
      </w:r>
      <w:r w:rsidR="003E2E5A" w:rsidRPr="00515156">
        <w:rPr>
          <w:b/>
          <w:sz w:val="20"/>
          <w:szCs w:val="20"/>
          <w:lang w:val="en-US"/>
        </w:rPr>
        <w:t>.-REFERENCES</w:t>
      </w:r>
    </w:p>
    <w:p w14:paraId="125FB98F" w14:textId="7D5E6A5A" w:rsidR="001F525B" w:rsidRDefault="001F525B" w:rsidP="0093498B">
      <w:pPr>
        <w:spacing w:line="240" w:lineRule="auto"/>
        <w:jc w:val="both"/>
        <w:rPr>
          <w:b/>
          <w:sz w:val="20"/>
          <w:szCs w:val="20"/>
          <w:lang w:val="en-US"/>
        </w:rPr>
      </w:pPr>
    </w:p>
    <w:p w14:paraId="2A2302DF" w14:textId="532595E3" w:rsidR="001F525B" w:rsidRPr="00A766A0" w:rsidRDefault="001F525B" w:rsidP="001F525B">
      <w:pPr>
        <w:spacing w:line="240" w:lineRule="auto"/>
        <w:jc w:val="both"/>
        <w:rPr>
          <w:color w:val="0432FF"/>
          <w:sz w:val="20"/>
          <w:szCs w:val="20"/>
          <w:lang w:val="en-US"/>
        </w:rPr>
      </w:pPr>
      <w:r w:rsidRPr="00A766A0">
        <w:rPr>
          <w:color w:val="0432FF"/>
          <w:sz w:val="20"/>
          <w:szCs w:val="20"/>
          <w:lang w:val="en-US"/>
        </w:rPr>
        <w:t xml:space="preserve">Beers, J. R. (1966) Studies on the chemical composition of the major zooplankton groups in the Sargasso Seas off Bermuda. </w:t>
      </w:r>
      <w:r w:rsidRPr="00A766A0">
        <w:rPr>
          <w:color w:val="0432FF"/>
          <w:sz w:val="20"/>
          <w:szCs w:val="20"/>
        </w:rPr>
        <w:t>Limnology and Oceanography</w:t>
      </w:r>
      <w:r w:rsidRPr="00A766A0">
        <w:rPr>
          <w:color w:val="0432FF"/>
          <w:sz w:val="20"/>
          <w:szCs w:val="20"/>
          <w:lang w:val="en-US"/>
        </w:rPr>
        <w:t>, 11, 520–528. https://doi.org/10.4319/lo.1966.11.4.0520.</w:t>
      </w:r>
    </w:p>
    <w:p w14:paraId="1CBED23B" w14:textId="5F93F44D" w:rsidR="00B130CA" w:rsidRPr="00A766A0" w:rsidRDefault="00B130CA" w:rsidP="0093498B">
      <w:pPr>
        <w:spacing w:line="240" w:lineRule="auto"/>
        <w:jc w:val="both"/>
        <w:rPr>
          <w:b/>
          <w:sz w:val="23"/>
          <w:szCs w:val="23"/>
          <w:lang w:val="en-US"/>
        </w:rPr>
      </w:pPr>
    </w:p>
    <w:p w14:paraId="5F3CFFE5" w14:textId="6E8A30D6" w:rsidR="00B130CA" w:rsidRPr="00A766A0" w:rsidRDefault="00B130CA" w:rsidP="00B130CA">
      <w:pPr>
        <w:spacing w:line="240" w:lineRule="auto"/>
        <w:jc w:val="both"/>
        <w:rPr>
          <w:color w:val="0432FF"/>
          <w:sz w:val="20"/>
          <w:szCs w:val="20"/>
          <w:lang w:val="en-US"/>
        </w:rPr>
      </w:pPr>
      <w:r w:rsidRPr="00A766A0">
        <w:rPr>
          <w:color w:val="0432FF"/>
          <w:sz w:val="20"/>
          <w:szCs w:val="20"/>
          <w:lang w:val="en-US"/>
        </w:rPr>
        <w:t>Beers, J. R., Stewart, G. L.</w:t>
      </w:r>
      <w:r w:rsidR="00A759A9" w:rsidRPr="00A766A0">
        <w:rPr>
          <w:color w:val="0432FF"/>
          <w:sz w:val="20"/>
          <w:szCs w:val="20"/>
          <w:lang w:val="en-US"/>
        </w:rPr>
        <w:t xml:space="preserve"> (1970)</w:t>
      </w:r>
      <w:r w:rsidRPr="00A766A0">
        <w:rPr>
          <w:color w:val="0432FF"/>
          <w:sz w:val="20"/>
          <w:szCs w:val="20"/>
          <w:lang w:val="en-US"/>
        </w:rPr>
        <w:t xml:space="preserve"> in The Ecology of the Plankton off La Jolla, California, in the Period April through September, 1967, Part VI (eds Strickland, J. D. H., </w:t>
      </w:r>
      <w:proofErr w:type="spellStart"/>
      <w:r w:rsidRPr="00A766A0">
        <w:rPr>
          <w:color w:val="0432FF"/>
          <w:sz w:val="20"/>
          <w:szCs w:val="20"/>
          <w:lang w:val="en-US"/>
        </w:rPr>
        <w:t>Solarzano</w:t>
      </w:r>
      <w:proofErr w:type="spellEnd"/>
      <w:r w:rsidRPr="00A766A0">
        <w:rPr>
          <w:color w:val="0432FF"/>
          <w:sz w:val="20"/>
          <w:szCs w:val="20"/>
          <w:lang w:val="en-US"/>
        </w:rPr>
        <w:t xml:space="preserve">, L. &amp; Eppley, R. W.) </w:t>
      </w:r>
      <w:r w:rsidR="003A44BD" w:rsidRPr="00A766A0">
        <w:rPr>
          <w:color w:val="0432FF"/>
          <w:sz w:val="20"/>
          <w:szCs w:val="20"/>
          <w:lang w:val="en-US"/>
        </w:rPr>
        <w:t xml:space="preserve">Bulletin of the Scripps Institution of Oceanography, </w:t>
      </w:r>
      <w:r w:rsidRPr="00A766A0">
        <w:rPr>
          <w:color w:val="0432FF"/>
          <w:sz w:val="20"/>
          <w:szCs w:val="20"/>
          <w:lang w:val="en-US"/>
        </w:rPr>
        <w:t>17, 67–87</w:t>
      </w:r>
      <w:r w:rsidR="003A44BD" w:rsidRPr="00A766A0">
        <w:rPr>
          <w:color w:val="0432FF"/>
          <w:sz w:val="20"/>
          <w:szCs w:val="20"/>
          <w:lang w:val="en-US"/>
        </w:rPr>
        <w:t>.</w:t>
      </w:r>
    </w:p>
    <w:p w14:paraId="7120AB30" w14:textId="0D54325F" w:rsidR="00CA6551" w:rsidRPr="00A766A0" w:rsidRDefault="00CA6551" w:rsidP="00B130CA">
      <w:pPr>
        <w:spacing w:line="240" w:lineRule="auto"/>
        <w:jc w:val="both"/>
        <w:rPr>
          <w:color w:val="0432FF"/>
          <w:sz w:val="20"/>
          <w:szCs w:val="20"/>
          <w:lang w:val="en-US"/>
        </w:rPr>
      </w:pPr>
    </w:p>
    <w:p w14:paraId="721D2992" w14:textId="2C3E2F43" w:rsidR="00CA6551" w:rsidRPr="00A766A0" w:rsidRDefault="00CA6551" w:rsidP="00CA6551">
      <w:pPr>
        <w:spacing w:line="240" w:lineRule="auto"/>
        <w:jc w:val="both"/>
        <w:rPr>
          <w:color w:val="0432FF"/>
          <w:sz w:val="20"/>
          <w:szCs w:val="20"/>
          <w:lang w:val="en-US"/>
        </w:rPr>
      </w:pPr>
      <w:r w:rsidRPr="00A766A0">
        <w:rPr>
          <w:color w:val="0432FF"/>
          <w:sz w:val="20"/>
          <w:szCs w:val="20"/>
          <w:lang w:val="en-US"/>
        </w:rPr>
        <w:t>Davis</w:t>
      </w:r>
      <w:r w:rsidR="00F64AB0" w:rsidRPr="00A766A0">
        <w:rPr>
          <w:color w:val="0432FF"/>
          <w:sz w:val="20"/>
          <w:szCs w:val="20"/>
          <w:lang w:val="en-US"/>
        </w:rPr>
        <w:t>,</w:t>
      </w:r>
      <w:r w:rsidRPr="00A766A0">
        <w:rPr>
          <w:color w:val="0432FF"/>
          <w:sz w:val="20"/>
          <w:szCs w:val="20"/>
          <w:lang w:val="en-US"/>
        </w:rPr>
        <w:t xml:space="preserve"> C. S., Wiebe</w:t>
      </w:r>
      <w:r w:rsidR="00F64AB0" w:rsidRPr="00A766A0">
        <w:rPr>
          <w:color w:val="0432FF"/>
          <w:sz w:val="20"/>
          <w:szCs w:val="20"/>
          <w:lang w:val="en-US"/>
        </w:rPr>
        <w:t>,</w:t>
      </w:r>
      <w:r w:rsidRPr="00A766A0">
        <w:rPr>
          <w:color w:val="0432FF"/>
          <w:sz w:val="20"/>
          <w:szCs w:val="20"/>
          <w:lang w:val="en-US"/>
        </w:rPr>
        <w:t xml:space="preserve"> P. H. (1985) Macrozooplankton biomass in a</w:t>
      </w:r>
      <w:r w:rsidR="00F64AB0" w:rsidRPr="00A766A0">
        <w:rPr>
          <w:color w:val="0432FF"/>
          <w:sz w:val="20"/>
          <w:szCs w:val="20"/>
          <w:lang w:val="en-US"/>
        </w:rPr>
        <w:t xml:space="preserve"> </w:t>
      </w:r>
      <w:r w:rsidRPr="00A766A0">
        <w:rPr>
          <w:color w:val="0432FF"/>
          <w:sz w:val="20"/>
          <w:szCs w:val="20"/>
          <w:lang w:val="en-US"/>
        </w:rPr>
        <w:t>warm-core gulf stream ring: Time series changes in size structure,</w:t>
      </w:r>
      <w:r w:rsidR="00F64AB0" w:rsidRPr="00A766A0">
        <w:rPr>
          <w:color w:val="0432FF"/>
          <w:sz w:val="20"/>
          <w:szCs w:val="20"/>
          <w:lang w:val="en-US"/>
        </w:rPr>
        <w:t xml:space="preserve"> </w:t>
      </w:r>
      <w:r w:rsidRPr="00A766A0">
        <w:rPr>
          <w:color w:val="0432FF"/>
          <w:sz w:val="20"/>
          <w:szCs w:val="20"/>
          <w:lang w:val="en-US"/>
        </w:rPr>
        <w:t xml:space="preserve">taxonomic composition, and vertical distribution. </w:t>
      </w:r>
      <w:r w:rsidR="00F64AB0" w:rsidRPr="00A766A0">
        <w:rPr>
          <w:color w:val="0432FF"/>
          <w:sz w:val="20"/>
          <w:szCs w:val="20"/>
          <w:lang w:val="en-US"/>
        </w:rPr>
        <w:t>Journal of Geophysical Research</w:t>
      </w:r>
      <w:r w:rsidRPr="00A766A0">
        <w:rPr>
          <w:color w:val="0432FF"/>
          <w:sz w:val="20"/>
          <w:szCs w:val="20"/>
          <w:lang w:val="en-US"/>
        </w:rPr>
        <w:t>, 90,</w:t>
      </w:r>
      <w:r w:rsidR="00F64AB0" w:rsidRPr="00A766A0">
        <w:rPr>
          <w:color w:val="0432FF"/>
          <w:sz w:val="20"/>
          <w:szCs w:val="20"/>
          <w:lang w:val="en-US"/>
        </w:rPr>
        <w:t xml:space="preserve"> </w:t>
      </w:r>
      <w:r w:rsidRPr="00A766A0">
        <w:rPr>
          <w:color w:val="0432FF"/>
          <w:sz w:val="20"/>
          <w:szCs w:val="20"/>
          <w:lang w:val="en-US"/>
        </w:rPr>
        <w:t>8871–8874.</w:t>
      </w:r>
      <w:r w:rsidR="00F64AB0" w:rsidRPr="00A766A0">
        <w:rPr>
          <w:color w:val="0432FF"/>
          <w:sz w:val="20"/>
          <w:szCs w:val="20"/>
          <w:lang w:val="en-US"/>
        </w:rPr>
        <w:t xml:space="preserve"> </w:t>
      </w:r>
      <w:hyperlink r:id="rId15" w:history="1">
        <w:r w:rsidR="00F64AB0" w:rsidRPr="00A766A0">
          <w:rPr>
            <w:color w:val="0432FF"/>
            <w:sz w:val="20"/>
            <w:szCs w:val="20"/>
            <w:lang w:val="en-US"/>
          </w:rPr>
          <w:t>https://doi.org/10.1029/JC090iC05p08871</w:t>
        </w:r>
      </w:hyperlink>
      <w:r w:rsidR="00F64AB0" w:rsidRPr="00A766A0">
        <w:rPr>
          <w:color w:val="0432FF"/>
          <w:sz w:val="20"/>
          <w:szCs w:val="20"/>
          <w:lang w:val="en-US"/>
        </w:rPr>
        <w:t xml:space="preserve">. </w:t>
      </w:r>
    </w:p>
    <w:p w14:paraId="1750A5CF" w14:textId="7424F4D3" w:rsidR="004E4609" w:rsidRPr="00A766A0" w:rsidRDefault="00A759A9" w:rsidP="0093498B">
      <w:pPr>
        <w:spacing w:line="240" w:lineRule="auto"/>
        <w:jc w:val="both"/>
        <w:rPr>
          <w:color w:val="0432FF"/>
          <w:sz w:val="20"/>
          <w:szCs w:val="20"/>
          <w:lang w:val="en-US"/>
        </w:rPr>
      </w:pPr>
      <w:r w:rsidRPr="00A766A0">
        <w:rPr>
          <w:color w:val="0432FF"/>
          <w:sz w:val="20"/>
          <w:szCs w:val="20"/>
          <w:lang w:val="en-US"/>
        </w:rPr>
        <w:tab/>
      </w:r>
    </w:p>
    <w:p w14:paraId="798E0560" w14:textId="2D04EEA6" w:rsidR="00666C62" w:rsidRPr="00C82381" w:rsidRDefault="00666C62" w:rsidP="0093498B">
      <w:pPr>
        <w:spacing w:line="240" w:lineRule="auto"/>
        <w:jc w:val="both"/>
        <w:rPr>
          <w:color w:val="0432FF"/>
          <w:sz w:val="20"/>
          <w:szCs w:val="20"/>
          <w:lang w:val="en-US"/>
        </w:rPr>
      </w:pPr>
      <w:r w:rsidRPr="00A766A0">
        <w:rPr>
          <w:color w:val="0432FF"/>
          <w:sz w:val="20"/>
          <w:szCs w:val="20"/>
          <w:lang w:val="en-US"/>
        </w:rPr>
        <w:t xml:space="preserve">Drago, L., </w:t>
      </w:r>
      <w:proofErr w:type="spellStart"/>
      <w:r w:rsidRPr="00A766A0">
        <w:rPr>
          <w:color w:val="0432FF"/>
          <w:sz w:val="20"/>
          <w:szCs w:val="20"/>
          <w:lang w:val="en-US"/>
        </w:rPr>
        <w:t>Panaïotis</w:t>
      </w:r>
      <w:proofErr w:type="spellEnd"/>
      <w:r w:rsidRPr="00A766A0">
        <w:rPr>
          <w:color w:val="0432FF"/>
          <w:sz w:val="20"/>
          <w:szCs w:val="20"/>
          <w:lang w:val="en-US"/>
        </w:rPr>
        <w:t xml:space="preserve">, T., </w:t>
      </w:r>
      <w:proofErr w:type="spellStart"/>
      <w:r w:rsidRPr="00A766A0">
        <w:rPr>
          <w:color w:val="0432FF"/>
          <w:sz w:val="20"/>
          <w:szCs w:val="20"/>
          <w:lang w:val="en-US"/>
        </w:rPr>
        <w:t>Irisson</w:t>
      </w:r>
      <w:proofErr w:type="spellEnd"/>
      <w:r w:rsidRPr="00A766A0">
        <w:rPr>
          <w:color w:val="0432FF"/>
          <w:sz w:val="20"/>
          <w:szCs w:val="20"/>
          <w:lang w:val="en-US"/>
        </w:rPr>
        <w:t xml:space="preserve">, J. O., </w:t>
      </w:r>
      <w:proofErr w:type="spellStart"/>
      <w:r w:rsidRPr="00A766A0">
        <w:rPr>
          <w:color w:val="0432FF"/>
          <w:sz w:val="20"/>
          <w:szCs w:val="20"/>
          <w:lang w:val="en-US"/>
        </w:rPr>
        <w:t>Babin</w:t>
      </w:r>
      <w:proofErr w:type="spellEnd"/>
      <w:r w:rsidRPr="00A766A0">
        <w:rPr>
          <w:color w:val="0432FF"/>
          <w:sz w:val="20"/>
          <w:szCs w:val="20"/>
          <w:lang w:val="en-US"/>
        </w:rPr>
        <w:t xml:space="preserve">, M., </w:t>
      </w:r>
      <w:proofErr w:type="spellStart"/>
      <w:r w:rsidRPr="00A766A0">
        <w:rPr>
          <w:color w:val="0432FF"/>
          <w:sz w:val="20"/>
          <w:szCs w:val="20"/>
          <w:lang w:val="en-US"/>
        </w:rPr>
        <w:t>Biard</w:t>
      </w:r>
      <w:proofErr w:type="spellEnd"/>
      <w:r w:rsidRPr="00A766A0">
        <w:rPr>
          <w:color w:val="0432FF"/>
          <w:sz w:val="20"/>
          <w:szCs w:val="20"/>
          <w:lang w:val="en-US"/>
        </w:rPr>
        <w:t xml:space="preserve">, T., </w:t>
      </w:r>
      <w:proofErr w:type="spellStart"/>
      <w:r w:rsidRPr="00A766A0">
        <w:rPr>
          <w:color w:val="0432FF"/>
          <w:sz w:val="20"/>
          <w:szCs w:val="20"/>
          <w:lang w:val="en-US"/>
        </w:rPr>
        <w:t>Carlotti</w:t>
      </w:r>
      <w:proofErr w:type="spellEnd"/>
      <w:r w:rsidRPr="00A766A0">
        <w:rPr>
          <w:color w:val="0432FF"/>
          <w:sz w:val="20"/>
          <w:szCs w:val="20"/>
          <w:lang w:val="en-US"/>
        </w:rPr>
        <w:t xml:space="preserve">, F., ... &amp; </w:t>
      </w:r>
      <w:proofErr w:type="spellStart"/>
      <w:r w:rsidRPr="00A766A0">
        <w:rPr>
          <w:color w:val="0432FF"/>
          <w:sz w:val="20"/>
          <w:szCs w:val="20"/>
          <w:lang w:val="en-US"/>
        </w:rPr>
        <w:t>Kiko</w:t>
      </w:r>
      <w:proofErr w:type="spellEnd"/>
      <w:r w:rsidRPr="00A766A0">
        <w:rPr>
          <w:color w:val="0432FF"/>
          <w:sz w:val="20"/>
          <w:szCs w:val="20"/>
          <w:lang w:val="en-US"/>
        </w:rPr>
        <w:t>, R. (2022). Global Distribution</w:t>
      </w:r>
      <w:r w:rsidRPr="00666C62">
        <w:rPr>
          <w:color w:val="0432FF"/>
          <w:sz w:val="20"/>
          <w:szCs w:val="20"/>
          <w:lang w:val="en-US"/>
        </w:rPr>
        <w:t xml:space="preserve"> of Zooplankton Biomass Estimated by In Situ Imaging and Machine Learning. Frontiers in Marine Science, 9.</w:t>
      </w:r>
      <w:r w:rsidR="00B130CA">
        <w:rPr>
          <w:color w:val="0432FF"/>
          <w:sz w:val="20"/>
          <w:szCs w:val="20"/>
          <w:lang w:val="en-US"/>
        </w:rPr>
        <w:t xml:space="preserve"> </w:t>
      </w:r>
      <w:r w:rsidR="00B130CA" w:rsidRPr="00B130CA">
        <w:rPr>
          <w:color w:val="0432FF"/>
          <w:sz w:val="20"/>
          <w:szCs w:val="20"/>
          <w:lang w:val="en-US"/>
        </w:rPr>
        <w:t>https://doi.org/10.3389/fmars.2022.894372</w:t>
      </w:r>
      <w:r w:rsidR="00B130CA">
        <w:rPr>
          <w:color w:val="0432FF"/>
          <w:sz w:val="20"/>
          <w:szCs w:val="20"/>
          <w:lang w:val="en-US"/>
        </w:rPr>
        <w:t>.</w:t>
      </w:r>
    </w:p>
    <w:p w14:paraId="6ED67157" w14:textId="1AD93CD8" w:rsidR="004E4609" w:rsidRPr="00C82381" w:rsidRDefault="004E4609" w:rsidP="0093498B">
      <w:pPr>
        <w:spacing w:line="240" w:lineRule="auto"/>
        <w:jc w:val="both"/>
        <w:rPr>
          <w:color w:val="0432FF"/>
          <w:sz w:val="20"/>
          <w:szCs w:val="20"/>
          <w:lang w:val="en-US"/>
        </w:rPr>
      </w:pPr>
    </w:p>
    <w:p w14:paraId="109A8849" w14:textId="6B629D1B" w:rsidR="00821F85" w:rsidRDefault="00463699" w:rsidP="00C82381">
      <w:pPr>
        <w:spacing w:line="240" w:lineRule="auto"/>
        <w:jc w:val="both"/>
        <w:rPr>
          <w:color w:val="0432FF"/>
          <w:sz w:val="20"/>
          <w:szCs w:val="20"/>
        </w:rPr>
      </w:pPr>
      <w:r w:rsidRPr="00EC5EBF">
        <w:rPr>
          <w:color w:val="0432FF"/>
          <w:sz w:val="20"/>
          <w:szCs w:val="20"/>
        </w:rPr>
        <w:t>Hernández</w:t>
      </w:r>
      <w:r w:rsidRPr="00EC5EBF">
        <w:rPr>
          <w:rFonts w:ascii="Cambria Math" w:hAnsi="Cambria Math" w:cs="Cambria Math"/>
          <w:color w:val="0432FF"/>
          <w:sz w:val="20"/>
          <w:szCs w:val="20"/>
        </w:rPr>
        <w:t>‐</w:t>
      </w:r>
      <w:r w:rsidRPr="00EC5EBF">
        <w:rPr>
          <w:color w:val="0432FF"/>
          <w:sz w:val="20"/>
          <w:szCs w:val="20"/>
        </w:rPr>
        <w:t>León, S</w:t>
      </w:r>
      <w:r w:rsidR="00B2207A">
        <w:rPr>
          <w:color w:val="0432FF"/>
          <w:sz w:val="20"/>
          <w:szCs w:val="20"/>
        </w:rPr>
        <w:t>.</w:t>
      </w:r>
      <w:r w:rsidRPr="00EC5EBF">
        <w:rPr>
          <w:color w:val="0432FF"/>
          <w:sz w:val="20"/>
          <w:szCs w:val="20"/>
        </w:rPr>
        <w:t>,</w:t>
      </w:r>
      <w:r w:rsidR="00B2207A">
        <w:rPr>
          <w:color w:val="0432FF"/>
          <w:sz w:val="20"/>
          <w:szCs w:val="20"/>
        </w:rPr>
        <w:t xml:space="preserve"> </w:t>
      </w:r>
      <w:r w:rsidRPr="00EC5EBF">
        <w:rPr>
          <w:color w:val="0432FF"/>
          <w:sz w:val="20"/>
          <w:szCs w:val="20"/>
        </w:rPr>
        <w:t>Montero</w:t>
      </w:r>
      <w:r w:rsidR="00B2207A">
        <w:rPr>
          <w:color w:val="0432FF"/>
          <w:sz w:val="20"/>
          <w:szCs w:val="20"/>
        </w:rPr>
        <w:t>, I</w:t>
      </w:r>
      <w:r w:rsidRPr="00EC5EBF">
        <w:rPr>
          <w:color w:val="0432FF"/>
          <w:sz w:val="20"/>
          <w:szCs w:val="20"/>
        </w:rPr>
        <w:t>.</w:t>
      </w:r>
      <w:r w:rsidR="00DB076C">
        <w:rPr>
          <w:color w:val="0432FF"/>
          <w:sz w:val="20"/>
          <w:szCs w:val="20"/>
        </w:rPr>
        <w:t xml:space="preserve"> </w:t>
      </w:r>
      <w:r w:rsidR="00DB076C" w:rsidRPr="00EC5EBF">
        <w:rPr>
          <w:color w:val="0432FF"/>
          <w:sz w:val="20"/>
          <w:szCs w:val="20"/>
        </w:rPr>
        <w:t>(2006)</w:t>
      </w:r>
      <w:r w:rsidRPr="00EC5EBF">
        <w:rPr>
          <w:color w:val="0432FF"/>
          <w:sz w:val="20"/>
          <w:szCs w:val="20"/>
        </w:rPr>
        <w:t xml:space="preserve"> Zooplankton biomass estimated from digitalized images in Antarctic waters: A calibration exercise. Journal of Geophysical Research:</w:t>
      </w:r>
      <w:r w:rsidR="003527C4">
        <w:rPr>
          <w:color w:val="0432FF"/>
          <w:sz w:val="20"/>
          <w:szCs w:val="20"/>
        </w:rPr>
        <w:t xml:space="preserve"> </w:t>
      </w:r>
      <w:r w:rsidRPr="00EC5EBF">
        <w:rPr>
          <w:color w:val="0432FF"/>
          <w:sz w:val="20"/>
          <w:szCs w:val="20"/>
        </w:rPr>
        <w:t>Oceans</w:t>
      </w:r>
      <w:r w:rsidR="00DB076C">
        <w:rPr>
          <w:color w:val="0432FF"/>
          <w:sz w:val="20"/>
          <w:szCs w:val="20"/>
        </w:rPr>
        <w:t>,</w:t>
      </w:r>
      <w:r w:rsidRPr="00EC5EBF">
        <w:rPr>
          <w:color w:val="0432FF"/>
          <w:sz w:val="20"/>
          <w:szCs w:val="20"/>
        </w:rPr>
        <w:t> 111</w:t>
      </w:r>
      <w:r w:rsidR="00B97E48">
        <w:rPr>
          <w:color w:val="0432FF"/>
          <w:sz w:val="20"/>
          <w:szCs w:val="20"/>
        </w:rPr>
        <w:t>(</w:t>
      </w:r>
      <w:r w:rsidRPr="00EC5EBF">
        <w:rPr>
          <w:color w:val="0432FF"/>
          <w:sz w:val="20"/>
          <w:szCs w:val="20"/>
        </w:rPr>
        <w:t>C5</w:t>
      </w:r>
      <w:r w:rsidR="00B97E48">
        <w:rPr>
          <w:color w:val="0432FF"/>
          <w:sz w:val="20"/>
          <w:szCs w:val="20"/>
        </w:rPr>
        <w:t>)</w:t>
      </w:r>
      <w:r w:rsidRPr="00EC5EBF">
        <w:rPr>
          <w:color w:val="0432FF"/>
          <w:sz w:val="20"/>
          <w:szCs w:val="20"/>
        </w:rPr>
        <w:t>.</w:t>
      </w:r>
      <w:r w:rsidR="00074EA4">
        <w:rPr>
          <w:color w:val="0432FF"/>
          <w:sz w:val="20"/>
          <w:szCs w:val="20"/>
        </w:rPr>
        <w:t xml:space="preserve"> </w:t>
      </w:r>
      <w:r w:rsidR="00B2207A" w:rsidRPr="00B2207A">
        <w:rPr>
          <w:color w:val="0432FF"/>
          <w:sz w:val="20"/>
          <w:szCs w:val="20"/>
        </w:rPr>
        <w:t>https://doi.org/10.1029/2005JC002887</w:t>
      </w:r>
      <w:r w:rsidR="003527C4">
        <w:rPr>
          <w:color w:val="0432FF"/>
          <w:sz w:val="20"/>
          <w:szCs w:val="20"/>
        </w:rPr>
        <w:t>.</w:t>
      </w:r>
    </w:p>
    <w:p w14:paraId="557AC9B3" w14:textId="4DFAE505" w:rsidR="00B2207A" w:rsidRDefault="00B2207A" w:rsidP="00C82381">
      <w:pPr>
        <w:spacing w:line="240" w:lineRule="auto"/>
        <w:jc w:val="both"/>
        <w:rPr>
          <w:color w:val="0432FF"/>
          <w:sz w:val="20"/>
          <w:szCs w:val="20"/>
        </w:rPr>
      </w:pPr>
    </w:p>
    <w:p w14:paraId="40CEDEF2" w14:textId="7C401D50" w:rsidR="00224105" w:rsidRPr="00CF6C3C" w:rsidRDefault="00B2207A" w:rsidP="00C82381">
      <w:pPr>
        <w:spacing w:line="240" w:lineRule="auto"/>
        <w:jc w:val="both"/>
        <w:rPr>
          <w:color w:val="0432FF"/>
          <w:sz w:val="20"/>
          <w:szCs w:val="20"/>
          <w:lang w:val="pt-BR"/>
        </w:rPr>
      </w:pPr>
      <w:r w:rsidRPr="00B2207A">
        <w:rPr>
          <w:color w:val="0432FF"/>
          <w:sz w:val="20"/>
          <w:szCs w:val="20"/>
        </w:rPr>
        <w:t xml:space="preserve">Lombard, F., Boss, E., Waite, A. M., </w:t>
      </w:r>
      <w:proofErr w:type="spellStart"/>
      <w:r w:rsidRPr="00B2207A">
        <w:rPr>
          <w:color w:val="0432FF"/>
          <w:sz w:val="20"/>
          <w:szCs w:val="20"/>
        </w:rPr>
        <w:t>Uitz</w:t>
      </w:r>
      <w:proofErr w:type="spellEnd"/>
      <w:r w:rsidRPr="00B2207A">
        <w:rPr>
          <w:color w:val="0432FF"/>
          <w:sz w:val="20"/>
          <w:szCs w:val="20"/>
        </w:rPr>
        <w:t xml:space="preserve">, J., </w:t>
      </w:r>
      <w:proofErr w:type="spellStart"/>
      <w:r w:rsidRPr="00B2207A">
        <w:rPr>
          <w:color w:val="0432FF"/>
          <w:sz w:val="20"/>
          <w:szCs w:val="20"/>
        </w:rPr>
        <w:t>Stemmann</w:t>
      </w:r>
      <w:proofErr w:type="spellEnd"/>
      <w:r w:rsidRPr="00B2207A">
        <w:rPr>
          <w:color w:val="0432FF"/>
          <w:sz w:val="20"/>
          <w:szCs w:val="20"/>
        </w:rPr>
        <w:t xml:space="preserve">, L., </w:t>
      </w:r>
      <w:proofErr w:type="spellStart"/>
      <w:r w:rsidRPr="00B2207A">
        <w:rPr>
          <w:color w:val="0432FF"/>
          <w:sz w:val="20"/>
          <w:szCs w:val="20"/>
        </w:rPr>
        <w:t>Sosik</w:t>
      </w:r>
      <w:proofErr w:type="spellEnd"/>
      <w:r w:rsidRPr="00B2207A">
        <w:rPr>
          <w:color w:val="0432FF"/>
          <w:sz w:val="20"/>
          <w:szCs w:val="20"/>
        </w:rPr>
        <w:t xml:space="preserve">, H. M., Schulz, J., </w:t>
      </w:r>
      <w:proofErr w:type="spellStart"/>
      <w:r w:rsidRPr="00B2207A">
        <w:rPr>
          <w:color w:val="0432FF"/>
          <w:sz w:val="20"/>
          <w:szCs w:val="20"/>
        </w:rPr>
        <w:t>Romagnan</w:t>
      </w:r>
      <w:proofErr w:type="spellEnd"/>
      <w:r w:rsidRPr="00B2207A">
        <w:rPr>
          <w:color w:val="0432FF"/>
          <w:sz w:val="20"/>
          <w:szCs w:val="20"/>
        </w:rPr>
        <w:t xml:space="preserve">, J. B., </w:t>
      </w:r>
      <w:proofErr w:type="spellStart"/>
      <w:r w:rsidRPr="00B2207A">
        <w:rPr>
          <w:color w:val="0432FF"/>
          <w:sz w:val="20"/>
          <w:szCs w:val="20"/>
        </w:rPr>
        <w:t>Picheral</w:t>
      </w:r>
      <w:proofErr w:type="spellEnd"/>
      <w:r w:rsidRPr="00B2207A">
        <w:rPr>
          <w:color w:val="0432FF"/>
          <w:sz w:val="20"/>
          <w:szCs w:val="20"/>
        </w:rPr>
        <w:t xml:space="preserve">, M., Pearlman, J., Ohman, M. D., </w:t>
      </w:r>
      <w:proofErr w:type="spellStart"/>
      <w:r w:rsidRPr="00B2207A">
        <w:rPr>
          <w:color w:val="0432FF"/>
          <w:sz w:val="20"/>
          <w:szCs w:val="20"/>
        </w:rPr>
        <w:t>Niehoff</w:t>
      </w:r>
      <w:proofErr w:type="spellEnd"/>
      <w:r w:rsidRPr="00B2207A">
        <w:rPr>
          <w:color w:val="0432FF"/>
          <w:sz w:val="20"/>
          <w:szCs w:val="20"/>
        </w:rPr>
        <w:t xml:space="preserve">, B., </w:t>
      </w:r>
      <w:proofErr w:type="spellStart"/>
      <w:r w:rsidRPr="00B2207A">
        <w:rPr>
          <w:color w:val="0432FF"/>
          <w:sz w:val="20"/>
          <w:szCs w:val="20"/>
        </w:rPr>
        <w:t>Möller</w:t>
      </w:r>
      <w:proofErr w:type="spellEnd"/>
      <w:r w:rsidRPr="00B2207A">
        <w:rPr>
          <w:color w:val="0432FF"/>
          <w:sz w:val="20"/>
          <w:szCs w:val="20"/>
        </w:rPr>
        <w:t xml:space="preserve">, K. O., </w:t>
      </w:r>
      <w:proofErr w:type="spellStart"/>
      <w:r w:rsidRPr="00B2207A">
        <w:rPr>
          <w:color w:val="0432FF"/>
          <w:sz w:val="20"/>
          <w:szCs w:val="20"/>
        </w:rPr>
        <w:t>Miloslavich</w:t>
      </w:r>
      <w:proofErr w:type="spellEnd"/>
      <w:r w:rsidRPr="00B2207A">
        <w:rPr>
          <w:color w:val="0432FF"/>
          <w:sz w:val="20"/>
          <w:szCs w:val="20"/>
        </w:rPr>
        <w:t xml:space="preserve">, P., Lara-Lopez, A., </w:t>
      </w:r>
      <w:proofErr w:type="spellStart"/>
      <w:r w:rsidRPr="00B2207A">
        <w:rPr>
          <w:color w:val="0432FF"/>
          <w:sz w:val="20"/>
          <w:szCs w:val="20"/>
        </w:rPr>
        <w:t>Kudela</w:t>
      </w:r>
      <w:proofErr w:type="spellEnd"/>
      <w:r w:rsidRPr="00B2207A">
        <w:rPr>
          <w:color w:val="0432FF"/>
          <w:sz w:val="20"/>
          <w:szCs w:val="20"/>
        </w:rPr>
        <w:t xml:space="preserve">, R. M., Lopes, R. M., Karp-Boss, L., </w:t>
      </w:r>
      <w:proofErr w:type="spellStart"/>
      <w:r w:rsidRPr="00B2207A">
        <w:rPr>
          <w:color w:val="0432FF"/>
          <w:sz w:val="20"/>
          <w:szCs w:val="20"/>
        </w:rPr>
        <w:t>Kiko</w:t>
      </w:r>
      <w:proofErr w:type="spellEnd"/>
      <w:r w:rsidRPr="00B2207A">
        <w:rPr>
          <w:color w:val="0432FF"/>
          <w:sz w:val="20"/>
          <w:szCs w:val="20"/>
        </w:rPr>
        <w:t xml:space="preserve">, R., … </w:t>
      </w:r>
      <w:proofErr w:type="spellStart"/>
      <w:r w:rsidRPr="00B2207A">
        <w:rPr>
          <w:color w:val="0432FF"/>
          <w:sz w:val="20"/>
          <w:szCs w:val="20"/>
        </w:rPr>
        <w:t>Appeltans</w:t>
      </w:r>
      <w:proofErr w:type="spellEnd"/>
      <w:r w:rsidRPr="00B2207A">
        <w:rPr>
          <w:color w:val="0432FF"/>
          <w:sz w:val="20"/>
          <w:szCs w:val="20"/>
        </w:rPr>
        <w:t xml:space="preserve">, W. </w:t>
      </w:r>
      <w:r w:rsidR="00DB076C" w:rsidRPr="00B2207A">
        <w:rPr>
          <w:color w:val="0432FF"/>
          <w:sz w:val="20"/>
          <w:szCs w:val="20"/>
        </w:rPr>
        <w:t>(2019)</w:t>
      </w:r>
      <w:r w:rsidR="00DB076C">
        <w:rPr>
          <w:color w:val="0432FF"/>
          <w:sz w:val="20"/>
          <w:szCs w:val="20"/>
        </w:rPr>
        <w:t xml:space="preserve"> </w:t>
      </w:r>
      <w:r w:rsidRPr="00B2207A">
        <w:rPr>
          <w:color w:val="0432FF"/>
          <w:sz w:val="20"/>
          <w:szCs w:val="20"/>
        </w:rPr>
        <w:t xml:space="preserve">Globally consistent quantitative observations of planktonic ecosystems. Frontiers in Marine Science. </w:t>
      </w:r>
      <w:hyperlink r:id="rId16" w:history="1">
        <w:r w:rsidR="00224105" w:rsidRPr="00CF6C3C">
          <w:rPr>
            <w:color w:val="0432FF"/>
            <w:sz w:val="20"/>
            <w:szCs w:val="20"/>
            <w:lang w:val="pt-BR"/>
          </w:rPr>
          <w:t>https://doi.org/10.3389/fmars.2019.00196</w:t>
        </w:r>
      </w:hyperlink>
      <w:r w:rsidR="003527C4" w:rsidRPr="00CF6C3C">
        <w:rPr>
          <w:color w:val="0432FF"/>
          <w:sz w:val="20"/>
          <w:szCs w:val="20"/>
          <w:lang w:val="pt-BR"/>
        </w:rPr>
        <w:t>.</w:t>
      </w:r>
    </w:p>
    <w:p w14:paraId="42B18D15" w14:textId="307E44C2" w:rsidR="00752208" w:rsidRPr="00CF6C3C" w:rsidRDefault="00752208" w:rsidP="00C82381">
      <w:pPr>
        <w:spacing w:line="240" w:lineRule="auto"/>
        <w:jc w:val="both"/>
        <w:rPr>
          <w:color w:val="0432FF"/>
          <w:sz w:val="20"/>
          <w:szCs w:val="20"/>
          <w:lang w:val="pt-BR"/>
        </w:rPr>
      </w:pPr>
    </w:p>
    <w:p w14:paraId="7720900E" w14:textId="3A0E0715" w:rsidR="00752208" w:rsidRDefault="00752208" w:rsidP="00C82381">
      <w:pPr>
        <w:spacing w:line="240" w:lineRule="auto"/>
        <w:jc w:val="both"/>
        <w:rPr>
          <w:color w:val="0432FF"/>
          <w:sz w:val="20"/>
          <w:szCs w:val="20"/>
        </w:rPr>
      </w:pPr>
      <w:proofErr w:type="spellStart"/>
      <w:r w:rsidRPr="00752208">
        <w:rPr>
          <w:color w:val="0432FF"/>
          <w:sz w:val="20"/>
          <w:szCs w:val="20"/>
          <w:lang w:val="pt-BR"/>
        </w:rPr>
        <w:t>Marcolin</w:t>
      </w:r>
      <w:proofErr w:type="spellEnd"/>
      <w:r w:rsidRPr="00752208">
        <w:rPr>
          <w:color w:val="0432FF"/>
          <w:sz w:val="20"/>
          <w:szCs w:val="20"/>
          <w:lang w:val="pt-BR"/>
        </w:rPr>
        <w:t xml:space="preserve">, C. R., Gaeta, S., Lopes, R. M. (2015). </w:t>
      </w:r>
      <w:r w:rsidRPr="00752208">
        <w:rPr>
          <w:color w:val="0432FF"/>
          <w:sz w:val="20"/>
          <w:szCs w:val="20"/>
        </w:rPr>
        <w:t xml:space="preserve">Seasonal and interannual variability of zooplankton vertical distribution and biomass size spectra off </w:t>
      </w:r>
      <w:proofErr w:type="spellStart"/>
      <w:r w:rsidRPr="00752208">
        <w:rPr>
          <w:color w:val="0432FF"/>
          <w:sz w:val="20"/>
          <w:szCs w:val="20"/>
        </w:rPr>
        <w:t>Ubatuba</w:t>
      </w:r>
      <w:proofErr w:type="spellEnd"/>
      <w:r w:rsidRPr="00752208">
        <w:rPr>
          <w:color w:val="0432FF"/>
          <w:sz w:val="20"/>
          <w:szCs w:val="20"/>
        </w:rPr>
        <w:t>, Brazil. Journal of Plankton Research, 37(4), 808-819. https://doi.org/10.1093/plankt/fbv035</w:t>
      </w:r>
      <w:r>
        <w:rPr>
          <w:color w:val="0432FF"/>
          <w:sz w:val="20"/>
          <w:szCs w:val="20"/>
        </w:rPr>
        <w:t>.</w:t>
      </w:r>
    </w:p>
    <w:p w14:paraId="034A19A9" w14:textId="0B929D4A" w:rsidR="00224105" w:rsidRDefault="00224105" w:rsidP="00C82381">
      <w:pPr>
        <w:spacing w:line="240" w:lineRule="auto"/>
        <w:jc w:val="both"/>
        <w:rPr>
          <w:color w:val="0432FF"/>
          <w:sz w:val="20"/>
          <w:szCs w:val="20"/>
        </w:rPr>
      </w:pPr>
    </w:p>
    <w:p w14:paraId="1C0A719B" w14:textId="562B3355" w:rsidR="00DB076C" w:rsidRDefault="00D447EC" w:rsidP="00C82381">
      <w:pPr>
        <w:spacing w:line="240" w:lineRule="auto"/>
        <w:jc w:val="both"/>
        <w:rPr>
          <w:color w:val="0432FF"/>
          <w:sz w:val="20"/>
          <w:szCs w:val="20"/>
        </w:rPr>
      </w:pPr>
      <w:r w:rsidRPr="00EC5EBF">
        <w:rPr>
          <w:color w:val="0432FF"/>
          <w:sz w:val="20"/>
          <w:szCs w:val="20"/>
        </w:rPr>
        <w:t>Michaels, A</w:t>
      </w:r>
      <w:r w:rsidR="00DB076C">
        <w:rPr>
          <w:color w:val="0432FF"/>
          <w:sz w:val="20"/>
          <w:szCs w:val="20"/>
        </w:rPr>
        <w:t>.</w:t>
      </w:r>
      <w:r w:rsidRPr="00EC5EBF">
        <w:rPr>
          <w:color w:val="0432FF"/>
          <w:sz w:val="20"/>
          <w:szCs w:val="20"/>
        </w:rPr>
        <w:t xml:space="preserve"> F., </w:t>
      </w:r>
      <w:r w:rsidR="00DB076C">
        <w:rPr>
          <w:color w:val="0432FF"/>
          <w:sz w:val="20"/>
          <w:szCs w:val="20"/>
        </w:rPr>
        <w:t xml:space="preserve">Caron, D. A., </w:t>
      </w:r>
      <w:proofErr w:type="spellStart"/>
      <w:r w:rsidR="00DB076C" w:rsidRPr="00DB076C">
        <w:rPr>
          <w:color w:val="0432FF"/>
          <w:sz w:val="20"/>
          <w:szCs w:val="20"/>
        </w:rPr>
        <w:t>Swanberg</w:t>
      </w:r>
      <w:proofErr w:type="spellEnd"/>
      <w:r w:rsidR="00DB076C">
        <w:rPr>
          <w:color w:val="0432FF"/>
          <w:sz w:val="20"/>
          <w:szCs w:val="20"/>
        </w:rPr>
        <w:t xml:space="preserve">, N. R., </w:t>
      </w:r>
      <w:proofErr w:type="spellStart"/>
      <w:r w:rsidR="00DB076C">
        <w:rPr>
          <w:color w:val="0432FF"/>
          <w:sz w:val="20"/>
          <w:szCs w:val="20"/>
        </w:rPr>
        <w:t>Howse</w:t>
      </w:r>
      <w:proofErr w:type="spellEnd"/>
      <w:r w:rsidR="00DB076C">
        <w:rPr>
          <w:color w:val="0432FF"/>
          <w:sz w:val="20"/>
          <w:szCs w:val="20"/>
        </w:rPr>
        <w:t>, F. A., Michaels, C. M.</w:t>
      </w:r>
      <w:r w:rsidRPr="00EC5EBF">
        <w:rPr>
          <w:color w:val="0432FF"/>
          <w:sz w:val="20"/>
          <w:szCs w:val="20"/>
        </w:rPr>
        <w:t xml:space="preserve"> </w:t>
      </w:r>
      <w:r w:rsidR="00DB076C" w:rsidRPr="00EC5EBF">
        <w:rPr>
          <w:color w:val="0432FF"/>
          <w:sz w:val="20"/>
          <w:szCs w:val="20"/>
        </w:rPr>
        <w:t>(1995)</w:t>
      </w:r>
      <w:r w:rsidR="00DB076C">
        <w:rPr>
          <w:color w:val="0432FF"/>
          <w:sz w:val="20"/>
          <w:szCs w:val="20"/>
        </w:rPr>
        <w:t xml:space="preserve"> </w:t>
      </w:r>
      <w:r w:rsidRPr="00EC5EBF">
        <w:rPr>
          <w:color w:val="0432FF"/>
          <w:sz w:val="20"/>
          <w:szCs w:val="20"/>
        </w:rPr>
        <w:t xml:space="preserve">Planktonic </w:t>
      </w:r>
      <w:proofErr w:type="spellStart"/>
      <w:r w:rsidRPr="00EC5EBF">
        <w:rPr>
          <w:color w:val="0432FF"/>
          <w:sz w:val="20"/>
          <w:szCs w:val="20"/>
        </w:rPr>
        <w:t>sarcodines</w:t>
      </w:r>
      <w:proofErr w:type="spellEnd"/>
      <w:r w:rsidRPr="00EC5EBF">
        <w:rPr>
          <w:color w:val="0432FF"/>
          <w:sz w:val="20"/>
          <w:szCs w:val="20"/>
        </w:rPr>
        <w:t xml:space="preserve"> (</w:t>
      </w:r>
      <w:proofErr w:type="spellStart"/>
      <w:r w:rsidRPr="00EC5EBF">
        <w:rPr>
          <w:color w:val="0432FF"/>
          <w:sz w:val="20"/>
          <w:szCs w:val="20"/>
        </w:rPr>
        <w:t>Acantharia</w:t>
      </w:r>
      <w:proofErr w:type="spellEnd"/>
      <w:r w:rsidRPr="00EC5EBF">
        <w:rPr>
          <w:color w:val="0432FF"/>
          <w:sz w:val="20"/>
          <w:szCs w:val="20"/>
        </w:rPr>
        <w:t xml:space="preserve">, Radiolaria, Foraminifera) in surface waters near Bermuda: abundance, </w:t>
      </w:r>
      <w:r w:rsidRPr="00DB076C">
        <w:rPr>
          <w:color w:val="0432FF"/>
          <w:sz w:val="20"/>
          <w:szCs w:val="20"/>
        </w:rPr>
        <w:t>biomass and vertical flux.</w:t>
      </w:r>
      <w:r w:rsidR="00B97E48">
        <w:rPr>
          <w:color w:val="0432FF"/>
          <w:sz w:val="20"/>
          <w:szCs w:val="20"/>
        </w:rPr>
        <w:t xml:space="preserve"> </w:t>
      </w:r>
      <w:r w:rsidRPr="00DB076C">
        <w:rPr>
          <w:color w:val="0432FF"/>
          <w:sz w:val="20"/>
          <w:szCs w:val="20"/>
        </w:rPr>
        <w:t>Journal of Plankton Research</w:t>
      </w:r>
      <w:r w:rsidR="00B97E48">
        <w:rPr>
          <w:color w:val="0432FF"/>
          <w:sz w:val="20"/>
          <w:szCs w:val="20"/>
        </w:rPr>
        <w:t>,</w:t>
      </w:r>
      <w:r w:rsidRPr="00DB076C">
        <w:rPr>
          <w:color w:val="0432FF"/>
          <w:sz w:val="20"/>
          <w:szCs w:val="20"/>
        </w:rPr>
        <w:t> 17</w:t>
      </w:r>
      <w:r w:rsidR="00B97E48">
        <w:rPr>
          <w:color w:val="0432FF"/>
          <w:sz w:val="20"/>
          <w:szCs w:val="20"/>
        </w:rPr>
        <w:t>(</w:t>
      </w:r>
      <w:r w:rsidRPr="00DB076C">
        <w:rPr>
          <w:color w:val="0432FF"/>
          <w:sz w:val="20"/>
          <w:szCs w:val="20"/>
        </w:rPr>
        <w:t>1</w:t>
      </w:r>
      <w:r w:rsidR="00B97E48">
        <w:rPr>
          <w:color w:val="0432FF"/>
          <w:sz w:val="20"/>
          <w:szCs w:val="20"/>
        </w:rPr>
        <w:t>)</w:t>
      </w:r>
      <w:r w:rsidRPr="00DB076C">
        <w:rPr>
          <w:color w:val="0432FF"/>
          <w:sz w:val="20"/>
          <w:szCs w:val="20"/>
        </w:rPr>
        <w:t>:131-163.</w:t>
      </w:r>
      <w:r w:rsidR="003131AE" w:rsidRPr="00DB076C">
        <w:rPr>
          <w:color w:val="0432FF"/>
          <w:sz w:val="20"/>
          <w:szCs w:val="20"/>
        </w:rPr>
        <w:t xml:space="preserve"> </w:t>
      </w:r>
      <w:hyperlink r:id="rId17" w:history="1">
        <w:r w:rsidR="00DB076C" w:rsidRPr="00DB076C">
          <w:rPr>
            <w:color w:val="0432FF"/>
            <w:sz w:val="20"/>
            <w:szCs w:val="20"/>
          </w:rPr>
          <w:t>https://doi.org/10.1093/plankt/17.1.131</w:t>
        </w:r>
      </w:hyperlink>
      <w:r w:rsidR="003131AE" w:rsidRPr="00DB076C">
        <w:rPr>
          <w:color w:val="0432FF"/>
          <w:sz w:val="20"/>
          <w:szCs w:val="20"/>
        </w:rPr>
        <w:t>.</w:t>
      </w:r>
    </w:p>
    <w:p w14:paraId="435518C0" w14:textId="6EEC6152" w:rsidR="00541D02" w:rsidRDefault="00541D02" w:rsidP="00C82381">
      <w:pPr>
        <w:spacing w:line="240" w:lineRule="auto"/>
        <w:jc w:val="both"/>
        <w:rPr>
          <w:color w:val="0432FF"/>
          <w:sz w:val="20"/>
          <w:szCs w:val="20"/>
        </w:rPr>
      </w:pPr>
    </w:p>
    <w:p w14:paraId="36448E24" w14:textId="3087A158" w:rsidR="00B2207A" w:rsidRDefault="00B2207A" w:rsidP="00C82381">
      <w:pPr>
        <w:spacing w:line="240" w:lineRule="auto"/>
        <w:jc w:val="both"/>
        <w:rPr>
          <w:color w:val="0432FF"/>
          <w:sz w:val="20"/>
          <w:szCs w:val="20"/>
        </w:rPr>
      </w:pPr>
      <w:proofErr w:type="spellStart"/>
      <w:r w:rsidRPr="00B2207A">
        <w:rPr>
          <w:color w:val="0432FF"/>
          <w:sz w:val="20"/>
          <w:szCs w:val="20"/>
        </w:rPr>
        <w:t>Picheral</w:t>
      </w:r>
      <w:proofErr w:type="spellEnd"/>
      <w:r w:rsidRPr="00B2207A">
        <w:rPr>
          <w:color w:val="0432FF"/>
          <w:sz w:val="20"/>
          <w:szCs w:val="20"/>
        </w:rPr>
        <w:t xml:space="preserve">, M., </w:t>
      </w:r>
      <w:proofErr w:type="spellStart"/>
      <w:r w:rsidRPr="00B2207A">
        <w:rPr>
          <w:color w:val="0432FF"/>
          <w:sz w:val="20"/>
          <w:szCs w:val="20"/>
        </w:rPr>
        <w:t>Guidi</w:t>
      </w:r>
      <w:proofErr w:type="spellEnd"/>
      <w:r w:rsidRPr="00B2207A">
        <w:rPr>
          <w:color w:val="0432FF"/>
          <w:sz w:val="20"/>
          <w:szCs w:val="20"/>
        </w:rPr>
        <w:t xml:space="preserve">, L., </w:t>
      </w:r>
      <w:proofErr w:type="spellStart"/>
      <w:r w:rsidRPr="00B2207A">
        <w:rPr>
          <w:color w:val="0432FF"/>
          <w:sz w:val="20"/>
          <w:szCs w:val="20"/>
        </w:rPr>
        <w:t>Stemmann</w:t>
      </w:r>
      <w:proofErr w:type="spellEnd"/>
      <w:r w:rsidRPr="00B2207A">
        <w:rPr>
          <w:color w:val="0432FF"/>
          <w:sz w:val="20"/>
          <w:szCs w:val="20"/>
        </w:rPr>
        <w:t xml:space="preserve">, L., Karl, D. M., </w:t>
      </w:r>
      <w:proofErr w:type="spellStart"/>
      <w:r w:rsidRPr="00B2207A">
        <w:rPr>
          <w:color w:val="0432FF"/>
          <w:sz w:val="20"/>
          <w:szCs w:val="20"/>
        </w:rPr>
        <w:t>Iddaoud</w:t>
      </w:r>
      <w:proofErr w:type="spellEnd"/>
      <w:r w:rsidRPr="00B2207A">
        <w:rPr>
          <w:color w:val="0432FF"/>
          <w:sz w:val="20"/>
          <w:szCs w:val="20"/>
        </w:rPr>
        <w:t xml:space="preserve">, G., &amp; </w:t>
      </w:r>
      <w:proofErr w:type="spellStart"/>
      <w:r w:rsidRPr="00B2207A">
        <w:rPr>
          <w:color w:val="0432FF"/>
          <w:sz w:val="20"/>
          <w:szCs w:val="20"/>
        </w:rPr>
        <w:t>Gorsky</w:t>
      </w:r>
      <w:proofErr w:type="spellEnd"/>
      <w:r w:rsidRPr="00B2207A">
        <w:rPr>
          <w:color w:val="0432FF"/>
          <w:sz w:val="20"/>
          <w:szCs w:val="20"/>
        </w:rPr>
        <w:t xml:space="preserve">, G. (2010) The underwater vision profiler 5: An advanced instrument for high spatial resolution studies of particle </w:t>
      </w:r>
      <w:r w:rsidRPr="00B2207A">
        <w:rPr>
          <w:color w:val="0432FF"/>
          <w:sz w:val="20"/>
          <w:szCs w:val="20"/>
        </w:rPr>
        <w:lastRenderedPageBreak/>
        <w:t>size spectra and zooplankton. Limnology and Oceanography: Methods, 8</w:t>
      </w:r>
      <w:r w:rsidR="00B97E48">
        <w:rPr>
          <w:color w:val="0432FF"/>
          <w:sz w:val="20"/>
          <w:szCs w:val="20"/>
        </w:rPr>
        <w:t>:</w:t>
      </w:r>
      <w:r w:rsidRPr="00B2207A">
        <w:rPr>
          <w:color w:val="0432FF"/>
          <w:sz w:val="20"/>
          <w:szCs w:val="20"/>
        </w:rPr>
        <w:t xml:space="preserve">462–473. </w:t>
      </w:r>
      <w:hyperlink r:id="rId18" w:history="1">
        <w:r w:rsidRPr="00B2207A">
          <w:rPr>
            <w:color w:val="0432FF"/>
            <w:sz w:val="20"/>
            <w:szCs w:val="20"/>
          </w:rPr>
          <w:t>https://doi.org/10.4319/lom.2010.8.462</w:t>
        </w:r>
      </w:hyperlink>
      <w:r w:rsidR="003527C4">
        <w:rPr>
          <w:color w:val="0432FF"/>
          <w:sz w:val="20"/>
          <w:szCs w:val="20"/>
        </w:rPr>
        <w:t>.</w:t>
      </w:r>
    </w:p>
    <w:p w14:paraId="3A51A479" w14:textId="5DFAF4B8" w:rsidR="00B2207A" w:rsidRDefault="00B2207A" w:rsidP="00C82381">
      <w:pPr>
        <w:spacing w:line="240" w:lineRule="auto"/>
        <w:jc w:val="both"/>
        <w:rPr>
          <w:color w:val="0432FF"/>
          <w:sz w:val="20"/>
          <w:szCs w:val="20"/>
        </w:rPr>
      </w:pPr>
    </w:p>
    <w:p w14:paraId="36091011" w14:textId="4E2F14E1" w:rsidR="00B2207A" w:rsidRDefault="00B2207A" w:rsidP="00C82381">
      <w:pPr>
        <w:spacing w:line="240" w:lineRule="auto"/>
        <w:jc w:val="both"/>
        <w:rPr>
          <w:color w:val="0432FF"/>
          <w:sz w:val="20"/>
          <w:szCs w:val="20"/>
        </w:rPr>
      </w:pPr>
      <w:proofErr w:type="spellStart"/>
      <w:r w:rsidRPr="00B2207A">
        <w:rPr>
          <w:color w:val="0432FF"/>
          <w:sz w:val="20"/>
          <w:szCs w:val="20"/>
        </w:rPr>
        <w:t>Picheral</w:t>
      </w:r>
      <w:proofErr w:type="spellEnd"/>
      <w:r w:rsidRPr="00B2207A">
        <w:rPr>
          <w:color w:val="0432FF"/>
          <w:sz w:val="20"/>
          <w:szCs w:val="20"/>
        </w:rPr>
        <w:t xml:space="preserve">, M., Colin, S., &amp; </w:t>
      </w:r>
      <w:proofErr w:type="spellStart"/>
      <w:r w:rsidRPr="00B2207A">
        <w:rPr>
          <w:color w:val="0432FF"/>
          <w:sz w:val="20"/>
          <w:szCs w:val="20"/>
        </w:rPr>
        <w:t>Irisson</w:t>
      </w:r>
      <w:proofErr w:type="spellEnd"/>
      <w:r w:rsidRPr="00B2207A">
        <w:rPr>
          <w:color w:val="0432FF"/>
          <w:sz w:val="20"/>
          <w:szCs w:val="20"/>
        </w:rPr>
        <w:t xml:space="preserve">, J. O. (2017) </w:t>
      </w:r>
      <w:proofErr w:type="spellStart"/>
      <w:r w:rsidRPr="00B2207A">
        <w:rPr>
          <w:color w:val="0432FF"/>
          <w:sz w:val="20"/>
          <w:szCs w:val="20"/>
        </w:rPr>
        <w:t>EcoTaxa</w:t>
      </w:r>
      <w:proofErr w:type="spellEnd"/>
      <w:r w:rsidRPr="00B2207A">
        <w:rPr>
          <w:color w:val="0432FF"/>
          <w:sz w:val="20"/>
          <w:szCs w:val="20"/>
        </w:rPr>
        <w:t>, a tool for the taxonomic classification of images. http</w:t>
      </w:r>
      <w:r w:rsidR="000C5ABD">
        <w:rPr>
          <w:color w:val="0432FF"/>
          <w:sz w:val="20"/>
          <w:szCs w:val="20"/>
        </w:rPr>
        <w:t>s</w:t>
      </w:r>
      <w:r w:rsidRPr="00B2207A">
        <w:rPr>
          <w:color w:val="0432FF"/>
          <w:sz w:val="20"/>
          <w:szCs w:val="20"/>
        </w:rPr>
        <w:t>://ecotaxa.obs-vlfr.fr</w:t>
      </w:r>
      <w:r w:rsidR="000C5ABD">
        <w:rPr>
          <w:color w:val="0432FF"/>
          <w:sz w:val="20"/>
          <w:szCs w:val="20"/>
        </w:rPr>
        <w:t xml:space="preserve">. </w:t>
      </w:r>
    </w:p>
    <w:p w14:paraId="7F40CBD5" w14:textId="73D8B13F" w:rsidR="00BE2B75" w:rsidRDefault="00BE2B75" w:rsidP="00C82381">
      <w:pPr>
        <w:spacing w:line="240" w:lineRule="auto"/>
        <w:jc w:val="both"/>
        <w:rPr>
          <w:color w:val="0432FF"/>
          <w:sz w:val="20"/>
          <w:szCs w:val="20"/>
        </w:rPr>
      </w:pPr>
    </w:p>
    <w:p w14:paraId="5B14BC4A" w14:textId="45884D35" w:rsidR="00BE2B75" w:rsidRDefault="00BE2B75" w:rsidP="00C82381">
      <w:pPr>
        <w:spacing w:line="240" w:lineRule="auto"/>
        <w:jc w:val="both"/>
        <w:rPr>
          <w:color w:val="0432FF"/>
          <w:sz w:val="20"/>
          <w:szCs w:val="20"/>
        </w:rPr>
      </w:pPr>
    </w:p>
    <w:sectPr w:rsidR="00BE2B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141B95"/>
    <w:multiLevelType w:val="hybridMultilevel"/>
    <w:tmpl w:val="D8BA15D0"/>
    <w:lvl w:ilvl="0" w:tplc="9280D966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19097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965"/>
    <w:rsid w:val="0000450A"/>
    <w:rsid w:val="00063FF6"/>
    <w:rsid w:val="00074EA4"/>
    <w:rsid w:val="000A1B35"/>
    <w:rsid w:val="000B18FA"/>
    <w:rsid w:val="000C5ABD"/>
    <w:rsid w:val="000D2DC6"/>
    <w:rsid w:val="001363F3"/>
    <w:rsid w:val="00140529"/>
    <w:rsid w:val="0016608E"/>
    <w:rsid w:val="001F525B"/>
    <w:rsid w:val="00204A8F"/>
    <w:rsid w:val="00205AE7"/>
    <w:rsid w:val="00224105"/>
    <w:rsid w:val="00233D55"/>
    <w:rsid w:val="002921FF"/>
    <w:rsid w:val="002A41F8"/>
    <w:rsid w:val="002B7521"/>
    <w:rsid w:val="00307F15"/>
    <w:rsid w:val="003131AE"/>
    <w:rsid w:val="003209F1"/>
    <w:rsid w:val="00330556"/>
    <w:rsid w:val="00335A5A"/>
    <w:rsid w:val="003527C4"/>
    <w:rsid w:val="00363EEF"/>
    <w:rsid w:val="00371D2C"/>
    <w:rsid w:val="003870A7"/>
    <w:rsid w:val="003A44BD"/>
    <w:rsid w:val="003A520B"/>
    <w:rsid w:val="003B4545"/>
    <w:rsid w:val="003B7C98"/>
    <w:rsid w:val="003E2965"/>
    <w:rsid w:val="003E2E5A"/>
    <w:rsid w:val="0043044F"/>
    <w:rsid w:val="00461140"/>
    <w:rsid w:val="00463699"/>
    <w:rsid w:val="00482E12"/>
    <w:rsid w:val="00486039"/>
    <w:rsid w:val="004E4609"/>
    <w:rsid w:val="00515156"/>
    <w:rsid w:val="00541D02"/>
    <w:rsid w:val="005712FC"/>
    <w:rsid w:val="00593F0F"/>
    <w:rsid w:val="005A17C5"/>
    <w:rsid w:val="005B4C58"/>
    <w:rsid w:val="005E3B2C"/>
    <w:rsid w:val="006204EC"/>
    <w:rsid w:val="00643401"/>
    <w:rsid w:val="0064365C"/>
    <w:rsid w:val="00666C62"/>
    <w:rsid w:val="006778D0"/>
    <w:rsid w:val="0068031B"/>
    <w:rsid w:val="006D7EC6"/>
    <w:rsid w:val="00732EDC"/>
    <w:rsid w:val="00752208"/>
    <w:rsid w:val="007A6324"/>
    <w:rsid w:val="007A6DED"/>
    <w:rsid w:val="007B7463"/>
    <w:rsid w:val="007D0EEA"/>
    <w:rsid w:val="007D4D67"/>
    <w:rsid w:val="00821F85"/>
    <w:rsid w:val="008224CF"/>
    <w:rsid w:val="008436A9"/>
    <w:rsid w:val="00843F23"/>
    <w:rsid w:val="009039C6"/>
    <w:rsid w:val="00915816"/>
    <w:rsid w:val="00933507"/>
    <w:rsid w:val="0093498B"/>
    <w:rsid w:val="00952590"/>
    <w:rsid w:val="009C661A"/>
    <w:rsid w:val="009D7203"/>
    <w:rsid w:val="009D7584"/>
    <w:rsid w:val="00A055BC"/>
    <w:rsid w:val="00A62830"/>
    <w:rsid w:val="00A759A9"/>
    <w:rsid w:val="00A766A0"/>
    <w:rsid w:val="00A861E3"/>
    <w:rsid w:val="00A95224"/>
    <w:rsid w:val="00AA405C"/>
    <w:rsid w:val="00AB325A"/>
    <w:rsid w:val="00B128CE"/>
    <w:rsid w:val="00B130CA"/>
    <w:rsid w:val="00B134C8"/>
    <w:rsid w:val="00B2207A"/>
    <w:rsid w:val="00B43EA0"/>
    <w:rsid w:val="00B517D0"/>
    <w:rsid w:val="00B91B1A"/>
    <w:rsid w:val="00B97E48"/>
    <w:rsid w:val="00BC2D01"/>
    <w:rsid w:val="00BC64C9"/>
    <w:rsid w:val="00BE2B75"/>
    <w:rsid w:val="00BF1A19"/>
    <w:rsid w:val="00BF3F3C"/>
    <w:rsid w:val="00C063FD"/>
    <w:rsid w:val="00C14160"/>
    <w:rsid w:val="00C16C82"/>
    <w:rsid w:val="00C82381"/>
    <w:rsid w:val="00C8335F"/>
    <w:rsid w:val="00C86ED6"/>
    <w:rsid w:val="00CA6551"/>
    <w:rsid w:val="00CE2D53"/>
    <w:rsid w:val="00CF6C3C"/>
    <w:rsid w:val="00CF7365"/>
    <w:rsid w:val="00D447EC"/>
    <w:rsid w:val="00D56438"/>
    <w:rsid w:val="00D56F07"/>
    <w:rsid w:val="00D865D5"/>
    <w:rsid w:val="00DA6299"/>
    <w:rsid w:val="00DB076C"/>
    <w:rsid w:val="00DC5319"/>
    <w:rsid w:val="00DD4C0D"/>
    <w:rsid w:val="00DD5229"/>
    <w:rsid w:val="00DF3939"/>
    <w:rsid w:val="00E66A66"/>
    <w:rsid w:val="00E73205"/>
    <w:rsid w:val="00EA36CD"/>
    <w:rsid w:val="00EC5EBF"/>
    <w:rsid w:val="00F13562"/>
    <w:rsid w:val="00F42030"/>
    <w:rsid w:val="00F6478C"/>
    <w:rsid w:val="00F64AB0"/>
    <w:rsid w:val="00F91F33"/>
    <w:rsid w:val="00FA2D6E"/>
    <w:rsid w:val="00FA72F1"/>
    <w:rsid w:val="00FC6FF9"/>
    <w:rsid w:val="00FF5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47614"/>
  <w15:docId w15:val="{167BB017-CA35-40E6-BFE8-E6A556C8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965"/>
    <w:pPr>
      <w:spacing w:after="0" w:line="276" w:lineRule="auto"/>
    </w:pPr>
    <w:rPr>
      <w:rFonts w:ascii="Arial" w:eastAsia="Arial" w:hAnsi="Arial" w:cs="Arial"/>
      <w:lang w:val="en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2207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2207A"/>
    <w:rPr>
      <w:color w:val="605E5C"/>
      <w:shd w:val="clear" w:color="auto" w:fill="E1DFDD"/>
    </w:rPr>
  </w:style>
  <w:style w:type="character" w:customStyle="1" w:styleId="al-author-name-more">
    <w:name w:val="al-author-name-more"/>
    <w:basedOn w:val="Policepardfaut"/>
    <w:rsid w:val="00DB076C"/>
  </w:style>
  <w:style w:type="character" w:customStyle="1" w:styleId="delimiter">
    <w:name w:val="delimiter"/>
    <w:basedOn w:val="Policepardfaut"/>
    <w:rsid w:val="00DB076C"/>
  </w:style>
  <w:style w:type="paragraph" w:styleId="Paragraphedeliste">
    <w:name w:val="List Paragraph"/>
    <w:basedOn w:val="Normal"/>
    <w:uiPriority w:val="34"/>
    <w:qFormat/>
    <w:rsid w:val="00E66A66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335A5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0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4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6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8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9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0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3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doi.org/10.4319/lom.2010.8.46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doi.org/10.1093/plankt/17.1.131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i.org/10.3389/fmars.2019.00196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cotaxa.obs-vlfr.fr/" TargetMode="External"/><Relationship Id="rId15" Type="http://schemas.openxmlformats.org/officeDocument/2006/relationships/hyperlink" Target="https://doi.org/10.1029/JC090iC05p08871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7</Pages>
  <Words>1059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Zoea</dc:creator>
  <cp:keywords/>
  <dc:description/>
  <cp:lastModifiedBy>Microsoft Office User</cp:lastModifiedBy>
  <cp:revision>17</cp:revision>
  <dcterms:created xsi:type="dcterms:W3CDTF">2023-01-19T18:19:00Z</dcterms:created>
  <dcterms:modified xsi:type="dcterms:W3CDTF">2023-01-25T15:44:00Z</dcterms:modified>
</cp:coreProperties>
</file>